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F65" w:rsidRDefault="008E0F65" w:rsidP="0058069E">
      <w:pPr>
        <w:pStyle w:val="Heading1"/>
        <w:spacing w:after="600"/>
        <w:jc w:val="center"/>
      </w:pPr>
      <w:bookmarkStart w:id="0" w:name="_Toc108007017"/>
      <w:bookmarkStart w:id="1" w:name="OLE_LINK1"/>
      <w:bookmarkStart w:id="2" w:name="OLE_LINK2"/>
      <w:r>
        <w:t>Recordkeeping Roles and Responsibilities</w:t>
      </w:r>
      <w:bookmarkEnd w:id="0"/>
    </w:p>
    <w:p w:rsidR="008E0F65" w:rsidRDefault="008E0F65" w:rsidP="00C3567A">
      <w:pPr>
        <w:pStyle w:val="Heading2"/>
      </w:pPr>
      <w:bookmarkStart w:id="3" w:name="_Toc108007018"/>
      <w:bookmarkEnd w:id="1"/>
      <w:bookmarkEnd w:id="2"/>
      <w:r>
        <w:t>Introduction</w:t>
      </w:r>
      <w:bookmarkEnd w:id="3"/>
    </w:p>
    <w:p w:rsidR="008E0F65" w:rsidRDefault="008E0F65" w:rsidP="004671CF">
      <w:pPr>
        <w:pStyle w:val="C2Text1"/>
        <w:spacing w:before="60" w:after="600"/>
      </w:pPr>
      <w:r>
        <w:t xml:space="preserve">This description of roles begins with the Agency Head, proceeds through the </w:t>
      </w:r>
      <w:r w:rsidR="00F00A90">
        <w:t xml:space="preserve">usual </w:t>
      </w:r>
      <w:r>
        <w:t>records management network (</w:t>
      </w:r>
      <w:r w:rsidR="009A0D24">
        <w:t>SAORM</w:t>
      </w:r>
      <w:r w:rsidR="00A961E8">
        <w:t xml:space="preserve">, </w:t>
      </w:r>
      <w:r>
        <w:t>CIO, Agency Records O</w:t>
      </w:r>
      <w:bookmarkStart w:id="4" w:name="_GoBack"/>
      <w:bookmarkEnd w:id="4"/>
      <w:r>
        <w:t xml:space="preserve">fficer, Records Liaison, and Records Custodian), covers the Program Manager (supervisor), refers briefly to other officials, and concludes with the </w:t>
      </w:r>
      <w:r w:rsidR="00246352">
        <w:t xml:space="preserve">typical </w:t>
      </w:r>
      <w:r>
        <w:t>staff member (employee).</w:t>
      </w:r>
    </w:p>
    <w:p w:rsidR="008E0F65" w:rsidRDefault="008E0F65" w:rsidP="00C3567A">
      <w:pPr>
        <w:pStyle w:val="Heading2"/>
      </w:pPr>
      <w:bookmarkStart w:id="5" w:name="_Toc108007019"/>
      <w:r>
        <w:t>Agency Head</w:t>
      </w:r>
      <w:bookmarkEnd w:id="5"/>
    </w:p>
    <w:p w:rsidR="008E0F65" w:rsidRDefault="008E0F65" w:rsidP="000F7B4F">
      <w:pPr>
        <w:pStyle w:val="C2Bullets1"/>
        <w:spacing w:before="0" w:after="0"/>
      </w:pPr>
      <w:r>
        <w:t xml:space="preserve">The Agency Head is responsible for the entire records management program in the agency but </w:t>
      </w:r>
      <w:r w:rsidR="00246352">
        <w:t xml:space="preserve">usually </w:t>
      </w:r>
      <w:r>
        <w:t>delegates this responsibility to the Agency Records Officer. The statutory basis (The Federal Records Act of 1950, as amended</w:t>
      </w:r>
      <w:r w:rsidR="00A961E8">
        <w:t xml:space="preserve"> by the Presidential and Federal Records Act Amendments of 2014</w:t>
      </w:r>
      <w:r>
        <w:t>) is as follows:</w:t>
      </w:r>
    </w:p>
    <w:p w:rsidR="008E0F65" w:rsidRDefault="008E0F65" w:rsidP="000F7B4F">
      <w:pPr>
        <w:pStyle w:val="C2Bullets1"/>
        <w:spacing w:before="0" w:after="0"/>
      </w:pPr>
      <w:r>
        <w:t>The head of each Federal agency shall</w:t>
      </w:r>
    </w:p>
    <w:p w:rsidR="008E0F65" w:rsidRDefault="008E0F65" w:rsidP="00372AB8">
      <w:pPr>
        <w:widowControl w:val="0"/>
        <w:numPr>
          <w:ilvl w:val="0"/>
          <w:numId w:val="44"/>
        </w:numPr>
        <w:tabs>
          <w:tab w:val="left" w:pos="432"/>
          <w:tab w:val="left" w:pos="720"/>
          <w:tab w:val="left" w:pos="1008"/>
          <w:tab w:val="left" w:pos="1296"/>
          <w:tab w:val="left" w:pos="1584"/>
          <w:tab w:val="left" w:pos="1872"/>
          <w:tab w:val="left" w:pos="2160"/>
          <w:tab w:val="left" w:pos="2448"/>
          <w:tab w:val="left" w:pos="2736"/>
          <w:tab w:val="left" w:pos="3024"/>
          <w:tab w:val="left" w:pos="3312"/>
          <w:tab w:val="left" w:pos="3600"/>
          <w:tab w:val="left" w:pos="3888"/>
          <w:tab w:val="left" w:pos="4176"/>
          <w:tab w:val="left" w:pos="4464"/>
          <w:tab w:val="left" w:pos="4752"/>
          <w:tab w:val="left" w:pos="5040"/>
          <w:tab w:val="left" w:pos="5328"/>
          <w:tab w:val="left" w:pos="5616"/>
          <w:tab w:val="left" w:pos="5904"/>
          <w:tab w:val="left" w:pos="6192"/>
          <w:tab w:val="left" w:pos="6480"/>
          <w:tab w:val="left" w:pos="6768"/>
          <w:tab w:val="left" w:pos="7056"/>
          <w:tab w:val="left" w:pos="7344"/>
          <w:tab w:val="left" w:pos="7632"/>
          <w:tab w:val="left" w:pos="7920"/>
          <w:tab w:val="left" w:pos="8208"/>
          <w:tab w:val="left" w:pos="8496"/>
          <w:tab w:val="left" w:pos="8784"/>
          <w:tab w:val="left" w:pos="9072"/>
          <w:tab w:val="left" w:pos="9360"/>
        </w:tabs>
      </w:pPr>
      <w:r>
        <w:t>“Make and preserve records containing adequate and proper documentation of the organization, functions, policies, decisions, procedures, and essential transactions of the agency and designed to furnish the information necessary to protect the legal and financial rights of the Government and of persons directly affected by the agency’s activities” (44 U.S.C. 3101)</w:t>
      </w:r>
    </w:p>
    <w:p w:rsidR="008E0F65" w:rsidRPr="00020E72" w:rsidRDefault="008E0F65" w:rsidP="004671CF">
      <w:pPr>
        <w:widowControl w:val="0"/>
        <w:numPr>
          <w:ilvl w:val="0"/>
          <w:numId w:val="44"/>
        </w:numPr>
        <w:tabs>
          <w:tab w:val="left" w:pos="432"/>
          <w:tab w:val="left" w:pos="720"/>
          <w:tab w:val="left" w:pos="1008"/>
          <w:tab w:val="left" w:pos="1296"/>
          <w:tab w:val="left" w:pos="1584"/>
          <w:tab w:val="left" w:pos="1872"/>
          <w:tab w:val="left" w:pos="2160"/>
          <w:tab w:val="left" w:pos="2448"/>
          <w:tab w:val="left" w:pos="2736"/>
          <w:tab w:val="left" w:pos="3024"/>
          <w:tab w:val="left" w:pos="3312"/>
          <w:tab w:val="left" w:pos="3600"/>
          <w:tab w:val="left" w:pos="3888"/>
          <w:tab w:val="left" w:pos="4176"/>
          <w:tab w:val="left" w:pos="4464"/>
          <w:tab w:val="left" w:pos="4752"/>
          <w:tab w:val="left" w:pos="5040"/>
          <w:tab w:val="left" w:pos="5328"/>
          <w:tab w:val="left" w:pos="5616"/>
          <w:tab w:val="left" w:pos="5904"/>
          <w:tab w:val="left" w:pos="6192"/>
          <w:tab w:val="left" w:pos="6480"/>
          <w:tab w:val="left" w:pos="6768"/>
          <w:tab w:val="left" w:pos="7056"/>
          <w:tab w:val="left" w:pos="7344"/>
          <w:tab w:val="left" w:pos="7632"/>
          <w:tab w:val="left" w:pos="7920"/>
          <w:tab w:val="left" w:pos="8208"/>
          <w:tab w:val="left" w:pos="8496"/>
          <w:tab w:val="left" w:pos="8784"/>
          <w:tab w:val="left" w:pos="9072"/>
          <w:tab w:val="left" w:pos="9360"/>
        </w:tabs>
        <w:spacing w:after="720"/>
      </w:pPr>
      <w:r>
        <w:t>“Establish and maintain an active, continuing program for the economical and efficient management of the records of the agency” (44 U.S.C. 3102)</w:t>
      </w:r>
      <w:r w:rsidR="00A961E8">
        <w:br/>
      </w:r>
    </w:p>
    <w:p w:rsidR="00A961E8" w:rsidRDefault="00A961E8" w:rsidP="00C3567A">
      <w:pPr>
        <w:pStyle w:val="Heading2"/>
      </w:pPr>
      <w:bookmarkStart w:id="6" w:name="_Toc108007020"/>
      <w:r>
        <w:t>Senior Agency Official for Records Management (</w:t>
      </w:r>
      <w:r w:rsidR="009A0D24">
        <w:t>SAORM</w:t>
      </w:r>
      <w:r>
        <w:t>)</w:t>
      </w:r>
    </w:p>
    <w:p w:rsidR="00A961E8" w:rsidRDefault="009A0D24" w:rsidP="00A961E8">
      <w:pPr>
        <w:pStyle w:val="C2Bullets1"/>
        <w:spacing w:before="0" w:after="0"/>
      </w:pPr>
      <w:r>
        <w:t xml:space="preserve">NARA Bulletin 2017-02, </w:t>
      </w:r>
      <w:r>
        <w:rPr>
          <w:i/>
        </w:rPr>
        <w:t>Guidance on Senior Agency Officials for Records Management,</w:t>
      </w:r>
      <w:r>
        <w:t xml:space="preserve"> </w:t>
      </w:r>
      <w:r w:rsidR="00A961E8">
        <w:t xml:space="preserve"> outlines the duties and responsibilities of the Senior Agency Official for Records Management</w:t>
      </w:r>
      <w:r>
        <w:t xml:space="preserve"> under 44 USC Chapter 31 and 36 CFR Subchapter B</w:t>
      </w:r>
      <w:r w:rsidR="00A961E8">
        <w:t xml:space="preserve">.  </w:t>
      </w:r>
      <w:r>
        <w:t>A</w:t>
      </w:r>
      <w:r w:rsidR="00A961E8">
        <w:t>ll Executive branch departments and agencies</w:t>
      </w:r>
      <w:r>
        <w:t xml:space="preserve"> must</w:t>
      </w:r>
      <w:r w:rsidR="00A961E8">
        <w:t xml:space="preserve"> designate a senior official at the Assistant Secretary level or its equivalent to serve as the </w:t>
      </w:r>
      <w:r>
        <w:t>SAORM</w:t>
      </w:r>
      <w:r w:rsidR="00A961E8">
        <w:t>.</w:t>
      </w:r>
    </w:p>
    <w:p w:rsidR="00A961E8" w:rsidRDefault="00A961E8" w:rsidP="00A961E8">
      <w:pPr>
        <w:pStyle w:val="C2Bullets1"/>
        <w:spacing w:before="0" w:after="0"/>
      </w:pPr>
      <w:r>
        <w:t xml:space="preserve">The </w:t>
      </w:r>
      <w:r w:rsidR="009A0D24">
        <w:t>SAORM</w:t>
      </w:r>
      <w:r>
        <w:t xml:space="preserve"> has direct responsibility for ensuring the department or agency efficiently and appropriately complies with all applicable records management statutes, regulations, NARA policy, and the requirements </w:t>
      </w:r>
      <w:r w:rsidR="009A0D24">
        <w:t xml:space="preserve">of OMB/NARA M-19-21, </w:t>
      </w:r>
      <w:r w:rsidR="009A0D24">
        <w:rPr>
          <w:i/>
        </w:rPr>
        <w:t>Transition to Electronic Records</w:t>
      </w:r>
      <w:r>
        <w:t>.</w:t>
      </w:r>
    </w:p>
    <w:p w:rsidR="004671CF" w:rsidRDefault="004671CF">
      <w:pPr>
        <w:suppressAutoHyphens w:val="0"/>
        <w:rPr>
          <w:rFonts w:ascii="Tahoma" w:hAnsi="Tahoma" w:cs="Arial"/>
          <w:b/>
          <w:bCs/>
          <w:szCs w:val="26"/>
        </w:rPr>
      </w:pPr>
      <w:r>
        <w:br w:type="page"/>
      </w:r>
    </w:p>
    <w:p w:rsidR="008E0F65" w:rsidRDefault="008E0F65" w:rsidP="00C3567A">
      <w:pPr>
        <w:pStyle w:val="Heading2"/>
      </w:pPr>
      <w:r>
        <w:lastRenderedPageBreak/>
        <w:t>Chief Information Officer (CIO)/IRM Official</w:t>
      </w:r>
      <w:bookmarkEnd w:id="6"/>
    </w:p>
    <w:p w:rsidR="008E0F65" w:rsidRDefault="008E0F65" w:rsidP="000F7B4F">
      <w:pPr>
        <w:pStyle w:val="C2Bullets1"/>
        <w:spacing w:before="0" w:after="0"/>
      </w:pPr>
      <w:r>
        <w:t xml:space="preserve">Serves as the agency official responsible for the </w:t>
      </w:r>
      <w:r w:rsidR="00372AB8">
        <w:t>I</w:t>
      </w:r>
      <w:r>
        <w:t xml:space="preserve">nformation </w:t>
      </w:r>
      <w:r w:rsidR="00372AB8">
        <w:t>R</w:t>
      </w:r>
      <w:r>
        <w:t xml:space="preserve">esources </w:t>
      </w:r>
      <w:r w:rsidR="00372AB8">
        <w:t>M</w:t>
      </w:r>
      <w:r>
        <w:t xml:space="preserve">anagement </w:t>
      </w:r>
      <w:r w:rsidR="00372AB8">
        <w:t>(IRM) P</w:t>
      </w:r>
      <w:r>
        <w:t>rogram; that is, the process of managing information resources to accomplish agency missions, which encompasses both information itself and related resources, or assets, such as personnel, equipment, funds, and information technology</w:t>
      </w:r>
      <w:r w:rsidR="00372AB8">
        <w:t xml:space="preserve"> (IT)</w:t>
      </w:r>
    </w:p>
    <w:p w:rsidR="008E0F65" w:rsidRDefault="008E0F65" w:rsidP="004671CF">
      <w:pPr>
        <w:pStyle w:val="C2Bullets1"/>
        <w:spacing w:before="0" w:after="600"/>
      </w:pPr>
      <w:r>
        <w:t>Coordinates with the Agency Records Officer to ensure that the design and implementation of the agency’s information systems incorporate Federal and agency records management requirements</w:t>
      </w:r>
    </w:p>
    <w:p w:rsidR="008E0F65" w:rsidRDefault="008E0F65" w:rsidP="00C3567A">
      <w:pPr>
        <w:pStyle w:val="Heading2"/>
      </w:pPr>
      <w:bookmarkStart w:id="7" w:name="_Toc108007021"/>
      <w:r>
        <w:t>Agency Records Officer</w:t>
      </w:r>
      <w:bookmarkEnd w:id="7"/>
      <w:r w:rsidR="004671CF">
        <w:t xml:space="preserve"> (ARO)</w:t>
      </w:r>
    </w:p>
    <w:p w:rsidR="008E0F65" w:rsidRDefault="00A961E8" w:rsidP="000F7B4F">
      <w:pPr>
        <w:pStyle w:val="C2Bullets1"/>
        <w:spacing w:before="0" w:after="0"/>
      </w:pPr>
      <w:r>
        <w:t xml:space="preserve">In coordination with the </w:t>
      </w:r>
      <w:r w:rsidR="009A0D24">
        <w:t>SAORM</w:t>
      </w:r>
      <w:r>
        <w:t xml:space="preserve"> and other officials, serves as the person</w:t>
      </w:r>
      <w:r w:rsidR="008E0F65">
        <w:t xml:space="preserve"> responsible for overseeing the agency’s records management program</w:t>
      </w:r>
      <w:r>
        <w:t>.</w:t>
      </w:r>
    </w:p>
    <w:p w:rsidR="008E0F65" w:rsidRPr="00020E72" w:rsidRDefault="008E0F65" w:rsidP="000F7B4F">
      <w:pPr>
        <w:pStyle w:val="C2Bullets1"/>
        <w:spacing w:before="0" w:after="0"/>
      </w:pPr>
      <w:r>
        <w:t>Ensures that the agency has an up-to-date records management directive</w:t>
      </w:r>
    </w:p>
    <w:p w:rsidR="00CF6420" w:rsidRDefault="008E0F65" w:rsidP="000F7B4F">
      <w:pPr>
        <w:pStyle w:val="C2Bullets1"/>
        <w:spacing w:before="0" w:after="0"/>
      </w:pPr>
      <w:r>
        <w:t xml:space="preserve">Creates and maintains a network of </w:t>
      </w:r>
      <w:r w:rsidR="00372AB8">
        <w:t>r</w:t>
      </w:r>
      <w:r>
        <w:t xml:space="preserve">ecords </w:t>
      </w:r>
      <w:r w:rsidR="00372AB8">
        <w:t>l</w:t>
      </w:r>
      <w:r>
        <w:t xml:space="preserve">iaisons responsible for overseeing the program in headquarters and field offices in cooperation with the </w:t>
      </w:r>
      <w:r w:rsidR="003A76E8">
        <w:t xml:space="preserve">Agency </w:t>
      </w:r>
      <w:r>
        <w:t>Records Officer</w:t>
      </w:r>
    </w:p>
    <w:p w:rsidR="00E8261A" w:rsidRDefault="008E0F65" w:rsidP="000F7B4F">
      <w:pPr>
        <w:pStyle w:val="C2Bullets1"/>
        <w:spacing w:before="0" w:after="0"/>
      </w:pPr>
      <w:r>
        <w:t>Serves as the primary agency official who coordinates records management matters with NARA and other oversight agencies</w:t>
      </w:r>
      <w:r w:rsidR="00A961E8">
        <w:t xml:space="preserve"> </w:t>
      </w:r>
    </w:p>
    <w:p w:rsidR="008E0F65" w:rsidRPr="00341854" w:rsidRDefault="008E0F65" w:rsidP="00E8261A">
      <w:pPr>
        <w:pStyle w:val="C2Bullets1"/>
      </w:pPr>
      <w:r w:rsidRPr="00341854">
        <w:t xml:space="preserve">Coordinates </w:t>
      </w:r>
      <w:r>
        <w:t xml:space="preserve">the development </w:t>
      </w:r>
      <w:r w:rsidRPr="00341854">
        <w:t>of a records schedule with NARA, IRM, program and agency officials</w:t>
      </w:r>
      <w:r>
        <w:t xml:space="preserve">. The records schedule </w:t>
      </w:r>
      <w:r w:rsidRPr="00341854">
        <w:t xml:space="preserve">identifies records as either temporary or permanent. All records schedules must be approved by </w:t>
      </w:r>
      <w:smartTag w:uri="urn:schemas-microsoft-com:office:smarttags" w:element="place">
        <w:smartTag w:uri="urn:schemas-microsoft-com:office:smarttags" w:element="City">
          <w:r w:rsidRPr="00341854">
            <w:t>NARA</w:t>
          </w:r>
        </w:smartTag>
      </w:smartTag>
    </w:p>
    <w:p w:rsidR="008E0F65" w:rsidRDefault="008E0F65" w:rsidP="008E0F65">
      <w:pPr>
        <w:pStyle w:val="C2Bullets1"/>
      </w:pPr>
      <w:r>
        <w:t xml:space="preserve">Coordinates matters relating to records management with the agency’s </w:t>
      </w:r>
      <w:r w:rsidR="00372AB8">
        <w:t>Freedom of Information Act (</w:t>
      </w:r>
      <w:r>
        <w:t>FOIA</w:t>
      </w:r>
      <w:r w:rsidR="00372AB8">
        <w:t>)</w:t>
      </w:r>
      <w:r>
        <w:t xml:space="preserve">/Privacy Act </w:t>
      </w:r>
      <w:r w:rsidR="00372AB8">
        <w:t>o</w:t>
      </w:r>
      <w:r>
        <w:t xml:space="preserve">fficial(s), IRM </w:t>
      </w:r>
      <w:r w:rsidR="00372AB8">
        <w:t>o</w:t>
      </w:r>
      <w:r>
        <w:t xml:space="preserve">fficial, </w:t>
      </w:r>
      <w:r w:rsidR="00372AB8">
        <w:t>s</w:t>
      </w:r>
      <w:r>
        <w:t xml:space="preserve">ystem </w:t>
      </w:r>
      <w:r w:rsidR="00372AB8">
        <w:t>a</w:t>
      </w:r>
      <w:r>
        <w:t xml:space="preserve">dministrators, </w:t>
      </w:r>
      <w:r w:rsidR="00372AB8">
        <w:t>p</w:t>
      </w:r>
      <w:r>
        <w:t xml:space="preserve">rogram </w:t>
      </w:r>
      <w:r w:rsidR="00372AB8">
        <w:t>m</w:t>
      </w:r>
      <w:r>
        <w:t>anagers, the Inspector General, the General Counsel, the Public Affairs Officer, the Web Manager, the Agency Historian, and the Imaging and Micrographics Manager, as well as with program officials responsible for other special media, such as audiovisual records, cartographic and architectural records, and printed records</w:t>
      </w:r>
    </w:p>
    <w:p w:rsidR="008E0F65" w:rsidRDefault="008E0F65" w:rsidP="008E0F65">
      <w:pPr>
        <w:pStyle w:val="C2Bullets1"/>
      </w:pPr>
      <w:r>
        <w:t>Ensures that recordkeeping requirements are established, implemented, and periodically updated for all offices at all levels and for all record media, including electronic and other special records</w:t>
      </w:r>
    </w:p>
    <w:p w:rsidR="004671CF" w:rsidRDefault="004671CF">
      <w:pPr>
        <w:suppressAutoHyphens w:val="0"/>
        <w:rPr>
          <w:rFonts w:ascii="Tahoma" w:hAnsi="Tahoma" w:cs="Arial"/>
          <w:b/>
          <w:bCs/>
          <w:szCs w:val="26"/>
        </w:rPr>
      </w:pPr>
      <w:bookmarkStart w:id="8" w:name="_Toc108007022"/>
      <w:r>
        <w:br w:type="page"/>
      </w:r>
    </w:p>
    <w:p w:rsidR="008E0F65" w:rsidRDefault="008E0F65" w:rsidP="00C3567A">
      <w:pPr>
        <w:pStyle w:val="Heading2"/>
      </w:pPr>
      <w:r>
        <w:lastRenderedPageBreak/>
        <w:t>Records Liaison</w:t>
      </w:r>
      <w:bookmarkEnd w:id="8"/>
    </w:p>
    <w:p w:rsidR="008E0F65" w:rsidRDefault="008E0F65" w:rsidP="008E0F65">
      <w:pPr>
        <w:pStyle w:val="C2Bullets1"/>
      </w:pPr>
      <w:r>
        <w:t>Coordinates the records management activities of a major component, whether at headquarters or in the regions</w:t>
      </w:r>
    </w:p>
    <w:p w:rsidR="008E0F65" w:rsidRDefault="008E0F65" w:rsidP="008E0F65">
      <w:pPr>
        <w:pStyle w:val="C2Bullets1"/>
      </w:pPr>
      <w:r>
        <w:t xml:space="preserve">Serves as the primary component official who coordinates records management matters with the regional </w:t>
      </w:r>
      <w:smartTag w:uri="urn:schemas-microsoft-com:office:smarttags" w:element="place">
        <w:smartTag w:uri="urn:schemas-microsoft-com:office:smarttags" w:element="City">
          <w:r>
            <w:t>NARA</w:t>
          </w:r>
        </w:smartTag>
      </w:smartTag>
      <w:r>
        <w:t xml:space="preserve"> office and any other local oversight agencies</w:t>
      </w:r>
    </w:p>
    <w:p w:rsidR="008E0F65" w:rsidRDefault="008E0F65" w:rsidP="008E0F65">
      <w:pPr>
        <w:pStyle w:val="C2Bullets1"/>
      </w:pPr>
      <w:r>
        <w:t>Coordinates changes to the records schedule with the Agency Records Officer and local program managers</w:t>
      </w:r>
    </w:p>
    <w:p w:rsidR="008E0F65" w:rsidRDefault="008E0F65" w:rsidP="008E0F65">
      <w:pPr>
        <w:pStyle w:val="C2Bullets1"/>
        <w:rPr>
          <w:b/>
        </w:rPr>
      </w:pPr>
      <w:r>
        <w:t xml:space="preserve">Coordinates matters relating to records management with the component’s FOIA/Privacy Act Official(s), IRM </w:t>
      </w:r>
      <w:r w:rsidR="00372AB8">
        <w:t>o</w:t>
      </w:r>
      <w:r>
        <w:t xml:space="preserve">fficial, </w:t>
      </w:r>
      <w:r w:rsidR="00372AB8">
        <w:t>s</w:t>
      </w:r>
      <w:r>
        <w:t xml:space="preserve">ystem </w:t>
      </w:r>
      <w:r w:rsidR="00372AB8">
        <w:t>a</w:t>
      </w:r>
      <w:r>
        <w:t xml:space="preserve">dministrators, </w:t>
      </w:r>
      <w:r w:rsidR="00372AB8">
        <w:t>p</w:t>
      </w:r>
      <w:r>
        <w:t xml:space="preserve">rogram </w:t>
      </w:r>
      <w:r w:rsidR="00372AB8">
        <w:t>m</w:t>
      </w:r>
      <w:r>
        <w:t xml:space="preserve">anagers, </w:t>
      </w:r>
      <w:r w:rsidR="00372AB8">
        <w:t>i</w:t>
      </w:r>
      <w:r>
        <w:t xml:space="preserve">nternal </w:t>
      </w:r>
      <w:r w:rsidR="00372AB8">
        <w:t>a</w:t>
      </w:r>
      <w:r>
        <w:t xml:space="preserve">uditors, visiting Inspector(s) General, </w:t>
      </w:r>
      <w:r w:rsidR="00372AB8">
        <w:t>c</w:t>
      </w:r>
      <w:r>
        <w:t>ounsel, the Public Affairs Officer, the Web Manager, the Agency Historian, and the Imaging and Micrographics Manager as well as with program officials responsible for other special media, such as audiovisual records, cartographic and architectural records, and printed records</w:t>
      </w:r>
    </w:p>
    <w:p w:rsidR="008E0F65" w:rsidRDefault="008E0F65" w:rsidP="008E0F65">
      <w:pPr>
        <w:pStyle w:val="C2Bullets1"/>
      </w:pPr>
      <w:r>
        <w:t>Ensures that component recordkeeping procedures are established, implemented, and periodically updated for all offices at all levels and for all record media, including electronic and other special records</w:t>
      </w:r>
    </w:p>
    <w:p w:rsidR="008E0F65" w:rsidRDefault="008E0F65" w:rsidP="008E0F65">
      <w:pPr>
        <w:pStyle w:val="C2Bullets1"/>
      </w:pPr>
      <w:r>
        <w:t>Coordinates with the Agency Records Officer to report that each office within the component has a designated Records Custodian</w:t>
      </w:r>
    </w:p>
    <w:p w:rsidR="008E0F65" w:rsidRDefault="008E0F65" w:rsidP="008E0F65">
      <w:pPr>
        <w:pStyle w:val="C2Bullets1"/>
      </w:pPr>
      <w:r>
        <w:t>Ensures that each office creates and maintains records documenting its program and administrative activities</w:t>
      </w:r>
    </w:p>
    <w:p w:rsidR="008E0F65" w:rsidRDefault="008E0F65" w:rsidP="008E0F65">
      <w:pPr>
        <w:pStyle w:val="C2Bullets1"/>
      </w:pPr>
      <w:r>
        <w:t xml:space="preserve">Works with </w:t>
      </w:r>
      <w:r w:rsidR="00372AB8">
        <w:t>r</w:t>
      </w:r>
      <w:r>
        <w:t xml:space="preserve">ecords </w:t>
      </w:r>
      <w:r w:rsidR="00372AB8">
        <w:t>c</w:t>
      </w:r>
      <w:r>
        <w:t>ustodians to make sure that all the records of each office are listed in the office file plan and are described accurately in the agency’s records schedule</w:t>
      </w:r>
    </w:p>
    <w:p w:rsidR="008E0F65" w:rsidRDefault="008E0F65" w:rsidP="008E0F65">
      <w:pPr>
        <w:pStyle w:val="C2Bullets1"/>
      </w:pPr>
      <w:r>
        <w:t xml:space="preserve">Works with </w:t>
      </w:r>
      <w:r w:rsidR="00372AB8">
        <w:t>r</w:t>
      </w:r>
      <w:r>
        <w:t xml:space="preserve">ecords </w:t>
      </w:r>
      <w:r w:rsidR="00372AB8">
        <w:t>c</w:t>
      </w:r>
      <w:r>
        <w:t>ustodians to ensure the transfer of eligible records to a records center, the prompt disposal of temporary records when their retention periods expire, and the timely transfer of permanent records to NARA</w:t>
      </w:r>
    </w:p>
    <w:p w:rsidR="00E8261A" w:rsidRDefault="008E0F65" w:rsidP="008E0F65">
      <w:pPr>
        <w:pStyle w:val="C2Bullets1"/>
      </w:pPr>
      <w:r>
        <w:t xml:space="preserve">Ensures the proper training of </w:t>
      </w:r>
      <w:r w:rsidR="00372AB8">
        <w:t>r</w:t>
      </w:r>
      <w:r>
        <w:t xml:space="preserve">ecords </w:t>
      </w:r>
      <w:r w:rsidR="00372AB8">
        <w:t>c</w:t>
      </w:r>
      <w:r>
        <w:t xml:space="preserve">ustodians and employees and the proper briefing of </w:t>
      </w:r>
      <w:r w:rsidR="00372AB8">
        <w:t>p</w:t>
      </w:r>
      <w:r>
        <w:t xml:space="preserve">rogram and </w:t>
      </w:r>
      <w:r w:rsidR="00372AB8">
        <w:t>s</w:t>
      </w:r>
      <w:r>
        <w:t xml:space="preserve">enior </w:t>
      </w:r>
      <w:r w:rsidR="00372AB8">
        <w:t>m</w:t>
      </w:r>
      <w:r>
        <w:t>anagers</w:t>
      </w:r>
    </w:p>
    <w:p w:rsidR="008E0F65" w:rsidRDefault="008E0F65" w:rsidP="00E8261A">
      <w:pPr>
        <w:pStyle w:val="C2Bullets1"/>
      </w:pPr>
      <w:r>
        <w:t>Promotes the records management program within the component</w:t>
      </w:r>
    </w:p>
    <w:p w:rsidR="008E0F65" w:rsidRDefault="008E0F65" w:rsidP="008E0F65">
      <w:pPr>
        <w:pStyle w:val="C2Bullets1"/>
      </w:pPr>
      <w:r>
        <w:t>Conducts periodic evaluations of records management activities within the component</w:t>
      </w:r>
      <w:r w:rsidR="00A961E8">
        <w:br/>
      </w:r>
    </w:p>
    <w:p w:rsidR="004671CF" w:rsidRDefault="004671CF">
      <w:pPr>
        <w:suppressAutoHyphens w:val="0"/>
        <w:rPr>
          <w:rFonts w:ascii="Tahoma" w:hAnsi="Tahoma" w:cs="Arial"/>
          <w:b/>
          <w:bCs/>
          <w:szCs w:val="26"/>
        </w:rPr>
      </w:pPr>
      <w:bookmarkStart w:id="9" w:name="_Toc108007023"/>
      <w:r>
        <w:br w:type="page"/>
      </w:r>
    </w:p>
    <w:p w:rsidR="008E0F65" w:rsidRDefault="008E0F65" w:rsidP="00C3567A">
      <w:pPr>
        <w:pStyle w:val="Heading2"/>
      </w:pPr>
      <w:r>
        <w:lastRenderedPageBreak/>
        <w:t>Records Custodian</w:t>
      </w:r>
      <w:bookmarkEnd w:id="9"/>
    </w:p>
    <w:p w:rsidR="008E0F65" w:rsidRDefault="008E0F65" w:rsidP="00CF6420">
      <w:pPr>
        <w:pStyle w:val="C2Bullets1"/>
      </w:pPr>
      <w:r>
        <w:t>Has assigned responsibility within a particular office for records management matters and complies with guidance issued by the Records Liaison and the Agency Records Officer</w:t>
      </w:r>
    </w:p>
    <w:p w:rsidR="008E0F65" w:rsidRDefault="008E0F65" w:rsidP="00CF6420">
      <w:pPr>
        <w:pStyle w:val="C2Bullets1"/>
      </w:pPr>
      <w:r>
        <w:t xml:space="preserve">Makes sure that all </w:t>
      </w:r>
      <w:r w:rsidR="00372AB8">
        <w:t xml:space="preserve">of </w:t>
      </w:r>
      <w:r>
        <w:t>the office’s records are listed in the office file plan and are described accurately in the agency’s records schedule. Checks with the Records Liaison or the Agency Records Officer for assistance</w:t>
      </w:r>
    </w:p>
    <w:p w:rsidR="008E0F65" w:rsidRDefault="008E0F65" w:rsidP="00CF6420">
      <w:pPr>
        <w:pStyle w:val="C2Bullets1"/>
      </w:pPr>
      <w:r>
        <w:t>Follows the agency’s records schedule to ensure the proper disposition of the office’s records, including:</w:t>
      </w:r>
    </w:p>
    <w:p w:rsidR="008E0F65" w:rsidRDefault="008E0F65" w:rsidP="00CF6420">
      <w:pPr>
        <w:pStyle w:val="C2Bullets2"/>
      </w:pPr>
      <w:r>
        <w:t>Systematic file cutoffs (breaks)</w:t>
      </w:r>
    </w:p>
    <w:p w:rsidR="008E0F65" w:rsidRDefault="008E0F65" w:rsidP="00CF6420">
      <w:pPr>
        <w:pStyle w:val="C2Bullets2"/>
      </w:pPr>
      <w:r>
        <w:t>The retirement of eligible records to a records center</w:t>
      </w:r>
    </w:p>
    <w:p w:rsidR="008E0F65" w:rsidRDefault="008E0F65" w:rsidP="00CF6420">
      <w:pPr>
        <w:pStyle w:val="C2Bullets2"/>
      </w:pPr>
      <w:r>
        <w:t>The prompt disposal of temporary records when their retention periods expire</w:t>
      </w:r>
    </w:p>
    <w:p w:rsidR="008E0F65" w:rsidRDefault="008E0F65" w:rsidP="00CF6420">
      <w:pPr>
        <w:pStyle w:val="C2Bullets2"/>
      </w:pPr>
      <w:r>
        <w:t xml:space="preserve">The timely transfer of permanent records to </w:t>
      </w:r>
      <w:smartTag w:uri="urn:schemas-microsoft-com:office:smarttags" w:element="place">
        <w:smartTag w:uri="urn:schemas-microsoft-com:office:smarttags" w:element="City">
          <w:r>
            <w:t>NARA</w:t>
          </w:r>
        </w:smartTag>
      </w:smartTag>
    </w:p>
    <w:p w:rsidR="008E0F65" w:rsidRDefault="008E0F65" w:rsidP="00CF6420">
      <w:pPr>
        <w:pStyle w:val="C2Bullets1"/>
      </w:pPr>
      <w:r>
        <w:t xml:space="preserve">Assists the Program Manager in reminding the staff not to mix personal papers and </w:t>
      </w:r>
      <w:r w:rsidR="00263401">
        <w:t>non-record</w:t>
      </w:r>
      <w:r>
        <w:t xml:space="preserve"> materials with Federal records, and not to remove records from the office without proper authorization</w:t>
      </w:r>
    </w:p>
    <w:p w:rsidR="008E0F65" w:rsidRDefault="008E0F65" w:rsidP="00CF6420">
      <w:pPr>
        <w:pStyle w:val="C2Bullets1"/>
      </w:pPr>
      <w:r>
        <w:t>Assists the Program Manager in implementing procedures to prevent departing employees from destroying ineligible records or removing records from the agency’s custody</w:t>
      </w:r>
    </w:p>
    <w:p w:rsidR="008E0F65" w:rsidRDefault="008E0F65" w:rsidP="004671CF">
      <w:pPr>
        <w:pStyle w:val="C2Bullets1"/>
        <w:spacing w:after="240"/>
      </w:pPr>
      <w:r>
        <w:t>Cooperates with the Records Liaison and the Agency Records Officer in periodic evaluations of the office’s records</w:t>
      </w:r>
      <w:r w:rsidR="00A961E8">
        <w:br/>
      </w:r>
    </w:p>
    <w:p w:rsidR="008E0F65" w:rsidRDefault="008E0F65" w:rsidP="00C3567A">
      <w:pPr>
        <w:pStyle w:val="Heading2"/>
      </w:pPr>
      <w:bookmarkStart w:id="10" w:name="_Toc108007024"/>
      <w:r>
        <w:t>Program Manager (Supervisor)</w:t>
      </w:r>
      <w:bookmarkEnd w:id="10"/>
    </w:p>
    <w:p w:rsidR="008E0F65" w:rsidRDefault="008E0F65" w:rsidP="00CF6420">
      <w:pPr>
        <w:pStyle w:val="C2Bullets1"/>
      </w:pPr>
      <w:r>
        <w:t>Ensures that the office has a designated Records Custodian who coordinates the office’s records management activities with the Records Liaison and others</w:t>
      </w:r>
    </w:p>
    <w:p w:rsidR="008E0F65" w:rsidRDefault="008E0F65" w:rsidP="00CF6420">
      <w:pPr>
        <w:pStyle w:val="C2Bullets1"/>
      </w:pPr>
      <w:r>
        <w:t>Ensures that the staff receives basic records management training and guidance</w:t>
      </w:r>
    </w:p>
    <w:p w:rsidR="008E0F65" w:rsidRDefault="008E0F65" w:rsidP="00CF6420">
      <w:pPr>
        <w:pStyle w:val="C2Bullets1"/>
      </w:pPr>
      <w:r>
        <w:t>Ensures that the staff creates and maintains records documenting the office’s program and administrative activities</w:t>
      </w:r>
    </w:p>
    <w:p w:rsidR="008E0F65" w:rsidRDefault="008E0F65" w:rsidP="00CF6420">
      <w:pPr>
        <w:pStyle w:val="C2Bullets1"/>
      </w:pPr>
      <w:r>
        <w:t>Works with the Records Custodian to make sure that all the office’s records are listed in the office file plan and described accurately in the agency’s records schedule</w:t>
      </w:r>
    </w:p>
    <w:p w:rsidR="008E0F65" w:rsidRDefault="008E0F65" w:rsidP="00CF6420">
      <w:pPr>
        <w:pStyle w:val="C2Bullets1"/>
      </w:pPr>
      <w:r>
        <w:t>Reviews the office file plan annually</w:t>
      </w:r>
    </w:p>
    <w:p w:rsidR="008E0F65" w:rsidRDefault="008E0F65" w:rsidP="00CF6420">
      <w:pPr>
        <w:pStyle w:val="C2Bullets1"/>
      </w:pPr>
      <w:r>
        <w:t xml:space="preserve">Reminds the staff not to mix personal papers and </w:t>
      </w:r>
      <w:r w:rsidR="00263401">
        <w:t>non-record</w:t>
      </w:r>
      <w:r>
        <w:t xml:space="preserve"> materials with Federal records, and not to remove records from the office without proper authorization</w:t>
      </w:r>
    </w:p>
    <w:p w:rsidR="00A961E8" w:rsidRDefault="008E0F65" w:rsidP="00EF7E36">
      <w:pPr>
        <w:pStyle w:val="C2Bullets1"/>
      </w:pPr>
      <w:r>
        <w:t>Implements procedures to prevent departing employees from destroying ineligible records or removing records from the agency’s custody</w:t>
      </w:r>
    </w:p>
    <w:p w:rsidR="008E0F65" w:rsidRDefault="008E0F65" w:rsidP="00EF7E36">
      <w:pPr>
        <w:pStyle w:val="C2Bullets1"/>
      </w:pPr>
      <w:r>
        <w:t>Ensures that the Records Custodian follows the agency’s records schedule in carrying out the disposition of the office’s records</w:t>
      </w:r>
    </w:p>
    <w:p w:rsidR="008E0F65" w:rsidRDefault="008E0F65" w:rsidP="00C3567A">
      <w:pPr>
        <w:pStyle w:val="C2Bullets1"/>
        <w:spacing w:after="600"/>
      </w:pPr>
      <w:r>
        <w:t>Cooperates with the Records Custodian, the Records Liaison, and the Agency Records Officer in efforts to promote and evaluate the office’s records management activities</w:t>
      </w:r>
    </w:p>
    <w:p w:rsidR="008E0F65" w:rsidRDefault="008E0F65" w:rsidP="00C3567A">
      <w:pPr>
        <w:pStyle w:val="Heading2"/>
      </w:pPr>
      <w:bookmarkStart w:id="11" w:name="_Toc108007025"/>
      <w:r>
        <w:lastRenderedPageBreak/>
        <w:t>System Administrator (IT Manager)</w:t>
      </w:r>
      <w:bookmarkEnd w:id="11"/>
    </w:p>
    <w:p w:rsidR="008E0F65" w:rsidRDefault="008E0F65" w:rsidP="00CF6420">
      <w:pPr>
        <w:pStyle w:val="C2Bullets1"/>
      </w:pPr>
      <w:r>
        <w:t>Serves as the person primarily responsible for managing an information system</w:t>
      </w:r>
    </w:p>
    <w:p w:rsidR="008E0F65" w:rsidRDefault="008E0F65" w:rsidP="00C3567A">
      <w:pPr>
        <w:pStyle w:val="C2Bullets1"/>
        <w:spacing w:after="600"/>
      </w:pPr>
      <w:r>
        <w:t>Works with the Records Liaison, the Records Custodian, and others to ensure that the design and implementation of the system incorporates Federal and agency records management requirements</w:t>
      </w:r>
    </w:p>
    <w:p w:rsidR="008E0F65" w:rsidRDefault="008E0F65" w:rsidP="00C3567A">
      <w:pPr>
        <w:pStyle w:val="Heading2"/>
      </w:pPr>
      <w:bookmarkStart w:id="12" w:name="_Toc108007026"/>
      <w:r>
        <w:t>Web Manager</w:t>
      </w:r>
      <w:bookmarkEnd w:id="12"/>
    </w:p>
    <w:p w:rsidR="008E0F65" w:rsidRPr="00E47111" w:rsidRDefault="008E0F65" w:rsidP="00CF6420">
      <w:pPr>
        <w:pStyle w:val="C2Bullets1"/>
      </w:pPr>
      <w:r>
        <w:t>Serves as the person primarily responsible for managing the web pages within a component</w:t>
      </w:r>
      <w:r w:rsidR="00A90E39">
        <w:t xml:space="preserve"> (</w:t>
      </w:r>
      <w:r>
        <w:t xml:space="preserve">i.e., </w:t>
      </w:r>
      <w:r w:rsidR="00A90E39">
        <w:t>en</w:t>
      </w:r>
      <w:r>
        <w:t>suring compliance with agency and local directives</w:t>
      </w:r>
      <w:r w:rsidR="00A90E39">
        <w:t>)</w:t>
      </w:r>
      <w:r>
        <w:t>. Usually not the person responsible for content of a web page</w:t>
      </w:r>
    </w:p>
    <w:p w:rsidR="008E0F65" w:rsidRDefault="008E0F65" w:rsidP="00C3567A">
      <w:pPr>
        <w:pStyle w:val="C2Bullets1"/>
        <w:spacing w:after="600"/>
        <w:rPr>
          <w:b/>
        </w:rPr>
      </w:pPr>
      <w:r>
        <w:t xml:space="preserve">Works with the Records Liaison, the Records Custodian(s), and others to ensure </w:t>
      </w:r>
      <w:r w:rsidR="00A90E39">
        <w:t xml:space="preserve">that </w:t>
      </w:r>
      <w:r>
        <w:t xml:space="preserve">the web </w:t>
      </w:r>
      <w:r w:rsidR="00A90E39">
        <w:t>p</w:t>
      </w:r>
      <w:r>
        <w:t xml:space="preserve">age </w:t>
      </w:r>
      <w:r w:rsidR="00A90E39">
        <w:t>m</w:t>
      </w:r>
      <w:r>
        <w:t>anagers understand and adhere to Federal and agency recordkeeping requirements</w:t>
      </w:r>
    </w:p>
    <w:p w:rsidR="008E0F65" w:rsidRDefault="008E0F65" w:rsidP="00C3567A">
      <w:pPr>
        <w:pStyle w:val="Heading2"/>
      </w:pPr>
      <w:bookmarkStart w:id="13" w:name="_Toc108007027"/>
      <w:r>
        <w:t>Inspector General</w:t>
      </w:r>
      <w:bookmarkEnd w:id="13"/>
    </w:p>
    <w:p w:rsidR="008E0F65" w:rsidRDefault="008E0F65" w:rsidP="00CF6420">
      <w:pPr>
        <w:pStyle w:val="C2Bullets1"/>
      </w:pPr>
      <w:r>
        <w:t>Serves as the official responsible for monitoring agency programs and operations to prevent and reduce waste and fraud and to improve agency management</w:t>
      </w:r>
    </w:p>
    <w:p w:rsidR="008E0F65" w:rsidRDefault="008E0F65" w:rsidP="00C3567A">
      <w:pPr>
        <w:pStyle w:val="C2Bullets1"/>
        <w:spacing w:after="600"/>
      </w:pPr>
      <w:r>
        <w:t>Coordinates with the Agency Records Officer and others regarding any recordkeeping deficiencies identified during inspections and investigations</w:t>
      </w:r>
    </w:p>
    <w:p w:rsidR="008E0F65" w:rsidRDefault="008E0F65" w:rsidP="00C3567A">
      <w:pPr>
        <w:pStyle w:val="Heading2"/>
      </w:pPr>
      <w:bookmarkStart w:id="14" w:name="_Toc108007028"/>
      <w:r>
        <w:t>General Counsel</w:t>
      </w:r>
      <w:bookmarkEnd w:id="14"/>
    </w:p>
    <w:p w:rsidR="008E0F65" w:rsidRDefault="008E0F65" w:rsidP="00CF6420">
      <w:pPr>
        <w:pStyle w:val="C2Bullets1"/>
      </w:pPr>
      <w:r>
        <w:t>Serves as the official responsible for providing legal advice and assistance to agency officials and employees</w:t>
      </w:r>
    </w:p>
    <w:p w:rsidR="008E0F65" w:rsidRDefault="008E0F65" w:rsidP="00C3567A">
      <w:pPr>
        <w:pStyle w:val="C2Bullets1"/>
        <w:spacing w:after="600"/>
      </w:pPr>
      <w:r>
        <w:t>Provides advice to the Agency Records Officer and others regarding the legal value of the agency’s records and the issue of public access to them</w:t>
      </w:r>
    </w:p>
    <w:p w:rsidR="008E0F65" w:rsidRDefault="008E0F65" w:rsidP="00C3567A">
      <w:pPr>
        <w:pStyle w:val="Heading2"/>
      </w:pPr>
      <w:bookmarkStart w:id="15" w:name="_Toc108007029"/>
      <w:r>
        <w:t>Public Affairs Officer</w:t>
      </w:r>
      <w:bookmarkEnd w:id="15"/>
    </w:p>
    <w:p w:rsidR="008E0F65" w:rsidRDefault="008E0F65" w:rsidP="00CF6420">
      <w:pPr>
        <w:pStyle w:val="C2Bullets1"/>
        <w:rPr>
          <w:b/>
        </w:rPr>
      </w:pPr>
      <w:r>
        <w:t xml:space="preserve">Serves as the official responsible for coordinating information </w:t>
      </w:r>
      <w:proofErr w:type="gramStart"/>
      <w:r>
        <w:t>being released</w:t>
      </w:r>
      <w:proofErr w:type="gramEnd"/>
      <w:r>
        <w:t xml:space="preserve"> to the public such as news releases, speeches by high-level officials, media presentations, appearances of agency representatives at public events, etc. The Public Affairs Officer </w:t>
      </w:r>
      <w:r w:rsidRPr="003C076C">
        <w:t xml:space="preserve">may be responsible for coordinating content of public </w:t>
      </w:r>
      <w:r>
        <w:t>w</w:t>
      </w:r>
      <w:r w:rsidRPr="003C076C">
        <w:t>eb sites</w:t>
      </w:r>
    </w:p>
    <w:p w:rsidR="008E0F65" w:rsidRDefault="008E0F65" w:rsidP="004671CF">
      <w:pPr>
        <w:pStyle w:val="C2Bullets1"/>
        <w:spacing w:after="240"/>
        <w:rPr>
          <w:b/>
        </w:rPr>
      </w:pPr>
      <w:r>
        <w:t xml:space="preserve">Works with the Records Liaison to ensure </w:t>
      </w:r>
      <w:r w:rsidR="00A90E39">
        <w:t xml:space="preserve">that </w:t>
      </w:r>
      <w:r>
        <w:t xml:space="preserve">release of information </w:t>
      </w:r>
      <w:r w:rsidR="00A90E39">
        <w:t>complies</w:t>
      </w:r>
      <w:r>
        <w:t xml:space="preserve"> with Federal and agency public affairs directives</w:t>
      </w:r>
    </w:p>
    <w:p w:rsidR="008E0F65" w:rsidRDefault="008E0F65" w:rsidP="00C3567A">
      <w:pPr>
        <w:pStyle w:val="Heading2"/>
      </w:pPr>
      <w:bookmarkStart w:id="16" w:name="_Toc108007030"/>
      <w:r>
        <w:lastRenderedPageBreak/>
        <w:t>Historian</w:t>
      </w:r>
      <w:bookmarkEnd w:id="16"/>
    </w:p>
    <w:p w:rsidR="008E0F65" w:rsidRDefault="008E0F65" w:rsidP="00CF6420">
      <w:pPr>
        <w:pStyle w:val="C2Bullets1"/>
      </w:pPr>
      <w:r>
        <w:t>Serves as the official responsible for writing narratives of agency activities</w:t>
      </w:r>
    </w:p>
    <w:p w:rsidR="008E0F65" w:rsidRDefault="008E0F65" w:rsidP="00C3567A">
      <w:pPr>
        <w:pStyle w:val="C2Bullets1"/>
        <w:spacing w:after="600"/>
      </w:pPr>
      <w:r>
        <w:t>Provides advice to the Agency Records Officer on what agency records are likely to have long-term or permanent value</w:t>
      </w:r>
    </w:p>
    <w:p w:rsidR="008E0F65" w:rsidRDefault="008E0F65" w:rsidP="00C3567A">
      <w:pPr>
        <w:pStyle w:val="Heading2"/>
      </w:pPr>
      <w:bookmarkStart w:id="17" w:name="_Toc108007031"/>
      <w:r w:rsidRPr="000F7B4F">
        <w:t>Imaging</w:t>
      </w:r>
      <w:r>
        <w:t xml:space="preserve"> and Micrographics </w:t>
      </w:r>
      <w:r w:rsidRPr="000F7B4F">
        <w:t>Manager</w:t>
      </w:r>
      <w:bookmarkEnd w:id="17"/>
    </w:p>
    <w:p w:rsidR="008E0F65" w:rsidRDefault="008E0F65" w:rsidP="008E0F65">
      <w:pPr>
        <w:pStyle w:val="C2Bullets1"/>
      </w:pPr>
      <w:r>
        <w:t>Serves as the official responsible for directing the agency’s imaging and microfilming operations, or monitoring contractors who scan or microfilm records for the agency</w:t>
      </w:r>
    </w:p>
    <w:p w:rsidR="008E0F65" w:rsidRDefault="008E0F65" w:rsidP="008E0F65">
      <w:pPr>
        <w:pStyle w:val="C2Bullets1"/>
      </w:pPr>
      <w:r>
        <w:t>Cooperates with the Agency Records Officer to ensure that the agency’s scanned and microform records comply with Federal and agency requirements</w:t>
      </w:r>
      <w:r w:rsidR="00A961E8">
        <w:br/>
      </w:r>
    </w:p>
    <w:p w:rsidR="008E0F65" w:rsidRDefault="008E0F65" w:rsidP="00C3567A">
      <w:pPr>
        <w:pStyle w:val="Heading2"/>
      </w:pPr>
      <w:bookmarkStart w:id="18" w:name="_Toc108007032"/>
      <w:r>
        <w:t>Staff Member (Employee)</w:t>
      </w:r>
      <w:bookmarkEnd w:id="18"/>
    </w:p>
    <w:p w:rsidR="008E0F65" w:rsidRDefault="008E0F65" w:rsidP="008E0F65">
      <w:pPr>
        <w:pStyle w:val="C2Bullets1"/>
      </w:pPr>
      <w:r>
        <w:t>Obtains basic records management training and guidance from the office’s Records Custodian, Records Liaison, or Agency Records Officer</w:t>
      </w:r>
    </w:p>
    <w:p w:rsidR="008E0F65" w:rsidRDefault="008E0F65" w:rsidP="008E0F65">
      <w:pPr>
        <w:pStyle w:val="C2Bullets1"/>
      </w:pPr>
      <w:r>
        <w:t>Recognizes that the office’s records are Government property and consist of recorded information (documentary materials) required by law or used to conduct agency business</w:t>
      </w:r>
    </w:p>
    <w:p w:rsidR="008E0F65" w:rsidRDefault="008E0F65" w:rsidP="008E0F65">
      <w:pPr>
        <w:pStyle w:val="C2Bullets1"/>
      </w:pPr>
      <w:r>
        <w:t>Creates and maintains records documenting office activities</w:t>
      </w:r>
    </w:p>
    <w:p w:rsidR="008E0F65" w:rsidRDefault="008E0F65" w:rsidP="008E0F65">
      <w:pPr>
        <w:pStyle w:val="C2Bullets1"/>
      </w:pPr>
      <w:r>
        <w:t>Cooperates with the Records Custodian to ensure that all records are listed in the office file plan and described accurately in the agency’s records schedule</w:t>
      </w:r>
    </w:p>
    <w:p w:rsidR="008E0F65" w:rsidRDefault="008E0F65" w:rsidP="008E0F65">
      <w:pPr>
        <w:pStyle w:val="C2Bullets1"/>
      </w:pPr>
      <w:r>
        <w:t>Does not mix personal papers and non</w:t>
      </w:r>
      <w:r w:rsidR="004671CF">
        <w:t>-</w:t>
      </w:r>
      <w:r>
        <w:t>record materials with Federal records</w:t>
      </w:r>
    </w:p>
    <w:p w:rsidR="008E0F65" w:rsidRDefault="008E0F65" w:rsidP="008E0F65">
      <w:pPr>
        <w:pStyle w:val="C2Bullets1"/>
      </w:pPr>
      <w:r>
        <w:t xml:space="preserve">Cooperates with the Records Custodian in transferring eligible records to a records center and permanent records to </w:t>
      </w:r>
      <w:smartTag w:uri="urn:schemas-microsoft-com:office:smarttags" w:element="place">
        <w:smartTag w:uri="urn:schemas-microsoft-com:office:smarttags" w:element="City">
          <w:r>
            <w:t>NARA</w:t>
          </w:r>
        </w:smartTag>
      </w:smartTag>
    </w:p>
    <w:p w:rsidR="008E0F65" w:rsidRDefault="008E0F65" w:rsidP="008E0F65">
      <w:pPr>
        <w:pStyle w:val="C2Bullets1"/>
      </w:pPr>
      <w:r>
        <w:t>Cooperates with the Records Custodian in destroying records only as authorized in the agency’s records schedule</w:t>
      </w:r>
    </w:p>
    <w:p w:rsidR="000F48CC" w:rsidRDefault="008E0F65" w:rsidP="00B01B3D">
      <w:pPr>
        <w:pStyle w:val="C2Bullets1"/>
      </w:pPr>
      <w:r>
        <w:t>Avoids removing records from the office without proper authorization</w:t>
      </w:r>
    </w:p>
    <w:sectPr w:rsidR="000F48CC" w:rsidSect="00D61401">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99A" w:rsidRDefault="003A599A">
      <w:r>
        <w:separator/>
      </w:r>
    </w:p>
  </w:endnote>
  <w:endnote w:type="continuationSeparator" w:id="0">
    <w:p w:rsidR="003A599A" w:rsidRDefault="003A5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E3C" w:rsidRDefault="00AD3E3C">
    <w:pPr>
      <w:pBdr>
        <w:left w:val="single" w:sz="12" w:space="11" w:color="4F81BD" w:themeColor="accent1"/>
      </w:pBdr>
      <w:tabs>
        <w:tab w:val="left" w:pos="622"/>
      </w:tabs>
      <w:rPr>
        <w:rFonts w:asciiTheme="majorHAnsi" w:eastAsiaTheme="majorEastAsia" w:hAnsiTheme="majorHAnsi" w:cstheme="majorBidi"/>
        <w:color w:val="365F91" w:themeColor="accent1" w:themeShade="BF"/>
        <w:sz w:val="26"/>
        <w:szCs w:val="26"/>
      </w:rPr>
    </w:pPr>
    <w:r>
      <w:rPr>
        <w:rFonts w:asciiTheme="majorHAnsi" w:eastAsiaTheme="majorEastAsia" w:hAnsiTheme="majorHAnsi" w:cstheme="majorBidi"/>
        <w:color w:val="365F91" w:themeColor="accent1" w:themeShade="BF"/>
        <w:sz w:val="26"/>
        <w:szCs w:val="26"/>
      </w:rPr>
      <w:fldChar w:fldCharType="begin"/>
    </w:r>
    <w:r>
      <w:rPr>
        <w:rFonts w:asciiTheme="majorHAnsi" w:eastAsiaTheme="majorEastAsia" w:hAnsiTheme="majorHAnsi" w:cstheme="majorBidi"/>
        <w:color w:val="365F91" w:themeColor="accent1" w:themeShade="BF"/>
        <w:sz w:val="26"/>
        <w:szCs w:val="26"/>
      </w:rPr>
      <w:instrText xml:space="preserve"> PAGE   \* MERGEFORMAT </w:instrText>
    </w:r>
    <w:r>
      <w:rPr>
        <w:rFonts w:asciiTheme="majorHAnsi" w:eastAsiaTheme="majorEastAsia" w:hAnsiTheme="majorHAnsi" w:cstheme="majorBidi"/>
        <w:color w:val="365F91" w:themeColor="accent1" w:themeShade="BF"/>
        <w:sz w:val="26"/>
        <w:szCs w:val="26"/>
      </w:rPr>
      <w:fldChar w:fldCharType="separate"/>
    </w:r>
    <w:r w:rsidR="00263401">
      <w:rPr>
        <w:rFonts w:asciiTheme="majorHAnsi" w:eastAsiaTheme="majorEastAsia" w:hAnsiTheme="majorHAnsi" w:cstheme="majorBidi"/>
        <w:noProof/>
        <w:color w:val="365F91" w:themeColor="accent1" w:themeShade="BF"/>
        <w:sz w:val="26"/>
        <w:szCs w:val="26"/>
      </w:rPr>
      <w:t>2</w:t>
    </w:r>
    <w:r>
      <w:rPr>
        <w:rFonts w:asciiTheme="majorHAnsi" w:eastAsiaTheme="majorEastAsia" w:hAnsiTheme="majorHAnsi" w:cstheme="majorBidi"/>
        <w:noProof/>
        <w:color w:val="365F91" w:themeColor="accent1" w:themeShade="BF"/>
        <w:sz w:val="26"/>
        <w:szCs w:val="26"/>
      </w:rPr>
      <w:fldChar w:fldCharType="end"/>
    </w:r>
  </w:p>
  <w:p w:rsidR="00E8261A" w:rsidRPr="00E8261A" w:rsidRDefault="00E8261A" w:rsidP="00E826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99A" w:rsidRDefault="003A599A">
      <w:r>
        <w:separator/>
      </w:r>
    </w:p>
  </w:footnote>
  <w:footnote w:type="continuationSeparator" w:id="0">
    <w:p w:rsidR="003A599A" w:rsidRDefault="003A59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81838A0"/>
    <w:lvl w:ilvl="0">
      <w:numFmt w:val="bullet"/>
      <w:lvlText w:val="*"/>
      <w:lvlJc w:val="left"/>
    </w:lvl>
  </w:abstractNum>
  <w:abstractNum w:abstractNumId="1" w15:restartNumberingAfterBreak="0">
    <w:nsid w:val="00000001"/>
    <w:multiLevelType w:val="singleLevel"/>
    <w:tmpl w:val="00000001"/>
    <w:name w:val="WW8Num4"/>
    <w:lvl w:ilvl="0">
      <w:start w:val="1"/>
      <w:numFmt w:val="bullet"/>
      <w:lvlText w:val="–"/>
      <w:lvlJc w:val="left"/>
      <w:pPr>
        <w:tabs>
          <w:tab w:val="num" w:pos="1080"/>
        </w:tabs>
        <w:ind w:left="1080" w:hanging="360"/>
      </w:pPr>
      <w:rPr>
        <w:rFonts w:ascii="Arial" w:hAnsi="Arial"/>
        <w:sz w:val="20"/>
      </w:rPr>
    </w:lvl>
  </w:abstractNum>
  <w:abstractNum w:abstractNumId="2" w15:restartNumberingAfterBreak="0">
    <w:nsid w:val="00000002"/>
    <w:multiLevelType w:val="singleLevel"/>
    <w:tmpl w:val="1BD8808C"/>
    <w:name w:val="WW8Num8"/>
    <w:lvl w:ilvl="0">
      <w:start w:val="1"/>
      <w:numFmt w:val="bullet"/>
      <w:lvlText w:val=""/>
      <w:lvlJc w:val="left"/>
      <w:pPr>
        <w:tabs>
          <w:tab w:val="num" w:pos="720"/>
        </w:tabs>
        <w:ind w:left="720" w:hanging="360"/>
      </w:pPr>
      <w:rPr>
        <w:rFonts w:ascii="Wingdings" w:hAnsi="Wingdings" w:hint="default"/>
        <w:color w:val="auto"/>
        <w:sz w:val="16"/>
        <w:szCs w:val="16"/>
      </w:rPr>
    </w:lvl>
  </w:abstractNum>
  <w:abstractNum w:abstractNumId="3" w15:restartNumberingAfterBreak="0">
    <w:nsid w:val="00000003"/>
    <w:multiLevelType w:val="singleLevel"/>
    <w:tmpl w:val="F280D4D0"/>
    <w:name w:val="WW8Num20"/>
    <w:lvl w:ilvl="0">
      <w:start w:val="1"/>
      <w:numFmt w:val="bullet"/>
      <w:pStyle w:val="C2InstructorBullet"/>
      <w:lvlText w:val="•"/>
      <w:lvlJc w:val="left"/>
      <w:pPr>
        <w:ind w:left="504" w:hanging="360"/>
      </w:pPr>
      <w:rPr>
        <w:rFonts w:ascii="Arial" w:hAnsi="Arial" w:hint="default"/>
        <w:kern w:val="0"/>
        <w:position w:val="0"/>
        <w:sz w:val="28"/>
      </w:rPr>
    </w:lvl>
  </w:abstractNum>
  <w:abstractNum w:abstractNumId="4" w15:restartNumberingAfterBreak="0">
    <w:nsid w:val="00000004"/>
    <w:multiLevelType w:val="multilevel"/>
    <w:tmpl w:val="000000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1BD57A2"/>
    <w:multiLevelType w:val="hybridMultilevel"/>
    <w:tmpl w:val="3BCC4D22"/>
    <w:lvl w:ilvl="0" w:tplc="19985E24">
      <w:start w:val="1"/>
      <w:numFmt w:val="decimal"/>
      <w:pStyle w:val="C2No123"/>
      <w:lvlText w:val="%1)"/>
      <w:lvlJc w:val="left"/>
      <w:pPr>
        <w:tabs>
          <w:tab w:val="num" w:pos="2160"/>
        </w:tabs>
        <w:ind w:left="216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9773B0D"/>
    <w:multiLevelType w:val="singleLevel"/>
    <w:tmpl w:val="AF864DFA"/>
    <w:lvl w:ilvl="0">
      <w:start w:val="1"/>
      <w:numFmt w:val="bullet"/>
      <w:lvlText w:val="–"/>
      <w:lvlJc w:val="left"/>
      <w:pPr>
        <w:tabs>
          <w:tab w:val="num" w:pos="1080"/>
        </w:tabs>
        <w:ind w:left="1080" w:hanging="360"/>
      </w:pPr>
      <w:rPr>
        <w:rFonts w:ascii="Arial" w:hAnsi="Arial" w:hint="default"/>
        <w:sz w:val="20"/>
      </w:rPr>
    </w:lvl>
  </w:abstractNum>
  <w:abstractNum w:abstractNumId="7" w15:restartNumberingAfterBreak="0">
    <w:nsid w:val="0BA15E1A"/>
    <w:multiLevelType w:val="hybridMultilevel"/>
    <w:tmpl w:val="92E00784"/>
    <w:lvl w:ilvl="0" w:tplc="FFFFFFFF">
      <w:start w:val="1"/>
      <w:numFmt w:val="bullet"/>
      <w:lvlText w:val=""/>
      <w:lvlJc w:val="left"/>
      <w:pPr>
        <w:tabs>
          <w:tab w:val="num" w:pos="720"/>
        </w:tabs>
        <w:ind w:left="720" w:hanging="360"/>
      </w:pPr>
      <w:rPr>
        <w:rFonts w:ascii="Symbol" w:hAnsi="Symbol" w:hint="default"/>
        <w:b w:val="0"/>
        <w:strike w:val="0"/>
        <w:sz w:val="20"/>
        <w:szCs w:val="20"/>
      </w:rPr>
    </w:lvl>
    <w:lvl w:ilvl="1" w:tplc="FFFFFFFF">
      <w:start w:val="1"/>
      <w:numFmt w:val="bullet"/>
      <w:lvlText w:val=""/>
      <w:lvlJc w:val="left"/>
      <w:pPr>
        <w:tabs>
          <w:tab w:val="num" w:pos="1800"/>
        </w:tabs>
        <w:ind w:left="1800" w:hanging="360"/>
      </w:pPr>
      <w:rPr>
        <w:rFonts w:ascii="Symbol" w:hAnsi="Symbol" w:hint="default"/>
        <w:b w:val="0"/>
        <w:strike w:val="0"/>
        <w:sz w:val="20"/>
        <w:szCs w:val="20"/>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15:restartNumberingAfterBreak="0">
    <w:nsid w:val="0BF15062"/>
    <w:multiLevelType w:val="hybridMultilevel"/>
    <w:tmpl w:val="105850F6"/>
    <w:lvl w:ilvl="0" w:tplc="FFFFFFFF">
      <w:start w:val="1"/>
      <w:numFmt w:val="bullet"/>
      <w:lvlText w:val=""/>
      <w:lvlJc w:val="left"/>
      <w:pPr>
        <w:tabs>
          <w:tab w:val="num" w:pos="720"/>
        </w:tabs>
        <w:ind w:left="720" w:hanging="360"/>
      </w:pPr>
      <w:rPr>
        <w:rFonts w:ascii="Symbol" w:hAnsi="Symbol" w:hint="default"/>
        <w:b w:val="0"/>
        <w:strike w:val="0"/>
        <w:sz w:val="20"/>
        <w:szCs w:val="20"/>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15:restartNumberingAfterBreak="0">
    <w:nsid w:val="0CA42D0F"/>
    <w:multiLevelType w:val="hybridMultilevel"/>
    <w:tmpl w:val="8FBC9A58"/>
    <w:lvl w:ilvl="0" w:tplc="FFFFFFFF">
      <w:start w:val="1"/>
      <w:numFmt w:val="bullet"/>
      <w:lvlText w:val=""/>
      <w:lvlJc w:val="left"/>
      <w:pPr>
        <w:tabs>
          <w:tab w:val="num" w:pos="720"/>
        </w:tabs>
        <w:ind w:left="720" w:hanging="360"/>
      </w:pPr>
      <w:rPr>
        <w:rFonts w:ascii="Symbol" w:hAnsi="Symbol" w:hint="default"/>
        <w:b w:val="0"/>
        <w:strike w:val="0"/>
        <w:sz w:val="20"/>
        <w:szCs w:val="20"/>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0D924118"/>
    <w:multiLevelType w:val="multilevel"/>
    <w:tmpl w:val="43128936"/>
    <w:lvl w:ilvl="0">
      <w:start w:val="1"/>
      <w:numFmt w:val="bullet"/>
      <w:lvlText w:val="»"/>
      <w:lvlJc w:val="left"/>
      <w:pPr>
        <w:tabs>
          <w:tab w:val="num" w:pos="1200"/>
        </w:tabs>
        <w:ind w:left="1200" w:hanging="120"/>
      </w:pPr>
      <w:rPr>
        <w:rFonts w:ascii="Times New Roman" w:hAnsi="Times New Roman" w:cs="Times New Roman" w:hint="default"/>
        <w:position w:val="-6"/>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2E301A"/>
    <w:multiLevelType w:val="multilevel"/>
    <w:tmpl w:val="BC7C8778"/>
    <w:lvl w:ilvl="0">
      <w:start w:val="1"/>
      <w:numFmt w:val="upperRoman"/>
      <w:lvlText w:val="%1."/>
      <w:lvlJc w:val="left"/>
      <w:pPr>
        <w:tabs>
          <w:tab w:val="num" w:pos="432"/>
        </w:tabs>
        <w:ind w:left="432" w:hanging="432"/>
      </w:pPr>
      <w:rPr>
        <w:rFonts w:ascii="Times New Roman Bold" w:hAnsi="Times New Roman Bold"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ECC6685"/>
    <w:multiLevelType w:val="multilevel"/>
    <w:tmpl w:val="BDB41184"/>
    <w:lvl w:ilvl="0">
      <w:start w:val="1"/>
      <w:numFmt w:val="bullet"/>
      <w:lvlText w:val="•"/>
      <w:lvlJc w:val="left"/>
      <w:pPr>
        <w:tabs>
          <w:tab w:val="num" w:pos="1200"/>
        </w:tabs>
        <w:ind w:left="1200" w:hanging="120"/>
      </w:pPr>
      <w:rPr>
        <w:rFonts w:ascii="Times New Roman" w:hAnsi="Times New Roman" w:cs="Times New Roman" w:hint="default"/>
        <w:caps w:val="0"/>
        <w:strike w:val="0"/>
        <w:dstrike w:val="0"/>
        <w:vanish w:val="0"/>
        <w:color w:val="auto"/>
        <w:kern w:val="0"/>
        <w:position w:val="-6"/>
        <w:sz w:val="24"/>
        <w:vertAlign w:val="baseline"/>
        <w14:shadow w14:blurRad="0" w14:dist="0" w14:dir="0" w14:sx="0" w14:sy="0" w14:kx="0" w14:ky="0" w14:algn="none">
          <w14:srgbClr w14:val="000000"/>
        </w14:shadow>
        <w14:textOutline w14:w="0" w14:cap="rnd" w14:cmpd="sng" w14:algn="ctr">
          <w14:noFill/>
          <w14:prstDash w14:val="solid"/>
          <w14:bevel/>
        </w14:textOutline>
        <w14:textFill>
          <w14:noFill/>
        </w14:textFil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BC61AE"/>
    <w:multiLevelType w:val="hybridMultilevel"/>
    <w:tmpl w:val="52842A00"/>
    <w:lvl w:ilvl="0" w:tplc="4C5AAB46">
      <w:start w:val="1"/>
      <w:numFmt w:val="decimal"/>
      <w:pStyle w:val="C2Table12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E010CF"/>
    <w:multiLevelType w:val="hybridMultilevel"/>
    <w:tmpl w:val="1C3C7508"/>
    <w:lvl w:ilvl="0" w:tplc="3ABA72D4">
      <w:start w:val="1"/>
      <w:numFmt w:val="bullet"/>
      <w:lvlText w:val="•"/>
      <w:lvlJc w:val="left"/>
      <w:pPr>
        <w:tabs>
          <w:tab w:val="num" w:pos="720"/>
        </w:tabs>
        <w:ind w:left="720" w:hanging="360"/>
      </w:pPr>
      <w:rPr>
        <w:rFonts w:ascii="Arial Black" w:hAnsi="Arial Black" w:hint="default"/>
      </w:rPr>
    </w:lvl>
    <w:lvl w:ilvl="1" w:tplc="90581AFC" w:tentative="1">
      <w:start w:val="1"/>
      <w:numFmt w:val="bullet"/>
      <w:lvlText w:val="•"/>
      <w:lvlJc w:val="left"/>
      <w:pPr>
        <w:tabs>
          <w:tab w:val="num" w:pos="1440"/>
        </w:tabs>
        <w:ind w:left="1440" w:hanging="360"/>
      </w:pPr>
      <w:rPr>
        <w:rFonts w:ascii="Arial Black" w:hAnsi="Arial Black" w:hint="default"/>
      </w:rPr>
    </w:lvl>
    <w:lvl w:ilvl="2" w:tplc="A7EA44A0" w:tentative="1">
      <w:start w:val="1"/>
      <w:numFmt w:val="bullet"/>
      <w:lvlText w:val="•"/>
      <w:lvlJc w:val="left"/>
      <w:pPr>
        <w:tabs>
          <w:tab w:val="num" w:pos="2160"/>
        </w:tabs>
        <w:ind w:left="2160" w:hanging="360"/>
      </w:pPr>
      <w:rPr>
        <w:rFonts w:ascii="Arial Black" w:hAnsi="Arial Black" w:hint="default"/>
      </w:rPr>
    </w:lvl>
    <w:lvl w:ilvl="3" w:tplc="0EB48DF8" w:tentative="1">
      <w:start w:val="1"/>
      <w:numFmt w:val="bullet"/>
      <w:lvlText w:val="•"/>
      <w:lvlJc w:val="left"/>
      <w:pPr>
        <w:tabs>
          <w:tab w:val="num" w:pos="2880"/>
        </w:tabs>
        <w:ind w:left="2880" w:hanging="360"/>
      </w:pPr>
      <w:rPr>
        <w:rFonts w:ascii="Arial Black" w:hAnsi="Arial Black" w:hint="default"/>
      </w:rPr>
    </w:lvl>
    <w:lvl w:ilvl="4" w:tplc="C8D2C826" w:tentative="1">
      <w:start w:val="1"/>
      <w:numFmt w:val="bullet"/>
      <w:lvlText w:val="•"/>
      <w:lvlJc w:val="left"/>
      <w:pPr>
        <w:tabs>
          <w:tab w:val="num" w:pos="3600"/>
        </w:tabs>
        <w:ind w:left="3600" w:hanging="360"/>
      </w:pPr>
      <w:rPr>
        <w:rFonts w:ascii="Arial Black" w:hAnsi="Arial Black" w:hint="default"/>
      </w:rPr>
    </w:lvl>
    <w:lvl w:ilvl="5" w:tplc="DD7C7F88" w:tentative="1">
      <w:start w:val="1"/>
      <w:numFmt w:val="bullet"/>
      <w:lvlText w:val="•"/>
      <w:lvlJc w:val="left"/>
      <w:pPr>
        <w:tabs>
          <w:tab w:val="num" w:pos="4320"/>
        </w:tabs>
        <w:ind w:left="4320" w:hanging="360"/>
      </w:pPr>
      <w:rPr>
        <w:rFonts w:ascii="Arial Black" w:hAnsi="Arial Black" w:hint="default"/>
      </w:rPr>
    </w:lvl>
    <w:lvl w:ilvl="6" w:tplc="28E08EBE" w:tentative="1">
      <w:start w:val="1"/>
      <w:numFmt w:val="bullet"/>
      <w:lvlText w:val="•"/>
      <w:lvlJc w:val="left"/>
      <w:pPr>
        <w:tabs>
          <w:tab w:val="num" w:pos="5040"/>
        </w:tabs>
        <w:ind w:left="5040" w:hanging="360"/>
      </w:pPr>
      <w:rPr>
        <w:rFonts w:ascii="Arial Black" w:hAnsi="Arial Black" w:hint="default"/>
      </w:rPr>
    </w:lvl>
    <w:lvl w:ilvl="7" w:tplc="95F698E8" w:tentative="1">
      <w:start w:val="1"/>
      <w:numFmt w:val="bullet"/>
      <w:lvlText w:val="•"/>
      <w:lvlJc w:val="left"/>
      <w:pPr>
        <w:tabs>
          <w:tab w:val="num" w:pos="5760"/>
        </w:tabs>
        <w:ind w:left="5760" w:hanging="360"/>
      </w:pPr>
      <w:rPr>
        <w:rFonts w:ascii="Arial Black" w:hAnsi="Arial Black" w:hint="default"/>
      </w:rPr>
    </w:lvl>
    <w:lvl w:ilvl="8" w:tplc="90BAD66A" w:tentative="1">
      <w:start w:val="1"/>
      <w:numFmt w:val="bullet"/>
      <w:lvlText w:val="•"/>
      <w:lvlJc w:val="left"/>
      <w:pPr>
        <w:tabs>
          <w:tab w:val="num" w:pos="6480"/>
        </w:tabs>
        <w:ind w:left="6480" w:hanging="360"/>
      </w:pPr>
      <w:rPr>
        <w:rFonts w:ascii="Arial Black" w:hAnsi="Arial Black" w:hint="default"/>
      </w:rPr>
    </w:lvl>
  </w:abstractNum>
  <w:abstractNum w:abstractNumId="15" w15:restartNumberingAfterBreak="0">
    <w:nsid w:val="13B36D74"/>
    <w:multiLevelType w:val="singleLevel"/>
    <w:tmpl w:val="6B0403AC"/>
    <w:lvl w:ilvl="0">
      <w:start w:val="1"/>
      <w:numFmt w:val="lowerLetter"/>
      <w:lvlText w:val="%1."/>
      <w:lvlJc w:val="left"/>
      <w:pPr>
        <w:tabs>
          <w:tab w:val="num" w:pos="1080"/>
        </w:tabs>
        <w:ind w:left="1080" w:hanging="360"/>
      </w:pPr>
    </w:lvl>
  </w:abstractNum>
  <w:abstractNum w:abstractNumId="16" w15:restartNumberingAfterBreak="0">
    <w:nsid w:val="13FE2DB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9434AA7"/>
    <w:multiLevelType w:val="singleLevel"/>
    <w:tmpl w:val="BD6EA44E"/>
    <w:lvl w:ilvl="0">
      <w:start w:val="1"/>
      <w:numFmt w:val="bullet"/>
      <w:lvlText w:val=""/>
      <w:lvlJc w:val="left"/>
      <w:pPr>
        <w:tabs>
          <w:tab w:val="num" w:pos="720"/>
        </w:tabs>
        <w:ind w:left="720" w:hanging="360"/>
      </w:pPr>
      <w:rPr>
        <w:rFonts w:ascii="Wingdings" w:hAnsi="Wingdings" w:hint="default"/>
        <w:sz w:val="16"/>
      </w:rPr>
    </w:lvl>
  </w:abstractNum>
  <w:abstractNum w:abstractNumId="18" w15:restartNumberingAfterBreak="0">
    <w:nsid w:val="1B2045E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C3314F9"/>
    <w:multiLevelType w:val="hybridMultilevel"/>
    <w:tmpl w:val="0394C312"/>
    <w:lvl w:ilvl="0" w:tplc="80A26FA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4660B1"/>
    <w:multiLevelType w:val="singleLevel"/>
    <w:tmpl w:val="10B0A7A8"/>
    <w:lvl w:ilvl="0">
      <w:start w:val="1"/>
      <w:numFmt w:val="bullet"/>
      <w:pStyle w:val="C2TableBullets2"/>
      <w:lvlText w:val=""/>
      <w:lvlJc w:val="left"/>
      <w:pPr>
        <w:tabs>
          <w:tab w:val="num" w:pos="720"/>
        </w:tabs>
        <w:ind w:left="720" w:hanging="288"/>
      </w:pPr>
      <w:rPr>
        <w:rFonts w:ascii="Symbol" w:hAnsi="Symbol" w:hint="default"/>
      </w:rPr>
    </w:lvl>
  </w:abstractNum>
  <w:abstractNum w:abstractNumId="21" w15:restartNumberingAfterBreak="0">
    <w:nsid w:val="2247474A"/>
    <w:multiLevelType w:val="multilevel"/>
    <w:tmpl w:val="3D8A4B6E"/>
    <w:lvl w:ilvl="0">
      <w:start w:val="1"/>
      <w:numFmt w:val="upperLetter"/>
      <w:pStyle w:val="C2NoABC"/>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225F5E73"/>
    <w:multiLevelType w:val="singleLevel"/>
    <w:tmpl w:val="ED687630"/>
    <w:lvl w:ilvl="0">
      <w:start w:val="1"/>
      <w:numFmt w:val="bullet"/>
      <w:pStyle w:val="C2Bullets1"/>
      <w:lvlText w:val="•"/>
      <w:lvlJc w:val="left"/>
      <w:pPr>
        <w:tabs>
          <w:tab w:val="num" w:pos="720"/>
        </w:tabs>
        <w:ind w:left="720" w:hanging="360"/>
      </w:pPr>
      <w:rPr>
        <w:rFonts w:ascii="Times New Roman" w:hAnsi="Times New Roman" w:cs="Times New Roman" w:hint="default"/>
        <w:spacing w:val="0"/>
        <w:w w:val="100"/>
        <w:position w:val="-4"/>
        <w:sz w:val="32"/>
        <w:szCs w:val="18"/>
      </w:rPr>
    </w:lvl>
  </w:abstractNum>
  <w:abstractNum w:abstractNumId="23" w15:restartNumberingAfterBreak="0">
    <w:nsid w:val="22FF36F6"/>
    <w:multiLevelType w:val="multilevel"/>
    <w:tmpl w:val="9ED25E80"/>
    <w:lvl w:ilvl="0">
      <w:start w:val="1"/>
      <w:numFmt w:val="bullet"/>
      <w:lvlText w:val="•"/>
      <w:lvlJc w:val="left"/>
      <w:pPr>
        <w:tabs>
          <w:tab w:val="num" w:pos="1200"/>
        </w:tabs>
        <w:ind w:left="1200" w:hanging="120"/>
      </w:pPr>
      <w:rPr>
        <w:rFonts w:ascii="Times New Roman" w:hAnsi="Times New Roman" w:cs="Times New Roman" w:hint="default"/>
        <w:b w:val="0"/>
        <w:i w:val="0"/>
        <w:caps w:val="0"/>
        <w:strike w:val="0"/>
        <w:dstrike w:val="0"/>
        <w:vanish w:val="0"/>
        <w:color w:val="auto"/>
        <w:kern w:val="0"/>
        <w:position w:val="-6"/>
        <w:sz w:val="24"/>
        <w:vertAlign w:val="baseline"/>
        <w14:shadow w14:blurRad="0" w14:dist="0" w14:dir="0" w14:sx="0" w14:sy="0" w14:kx="0" w14:ky="0" w14:algn="none">
          <w14:srgbClr w14:val="000000"/>
        </w14:shadow>
        <w14:textOutline w14:w="0" w14:cap="rnd" w14:cmpd="sng" w14:algn="ctr">
          <w14:noFill/>
          <w14:prstDash w14:val="solid"/>
          <w14:bevel/>
        </w14:textOutline>
        <w14:textFill>
          <w14:noFill/>
        </w14:textFil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3A70068"/>
    <w:multiLevelType w:val="hybridMultilevel"/>
    <w:tmpl w:val="4F4A4D54"/>
    <w:lvl w:ilvl="0" w:tplc="9334AB5A">
      <w:start w:val="1"/>
      <w:numFmt w:val="bullet"/>
      <w:pStyle w:val="C2InstructorBullet2"/>
      <w:lvlText w:val="–"/>
      <w:lvlJc w:val="left"/>
      <w:pPr>
        <w:ind w:left="792" w:hanging="360"/>
      </w:pPr>
      <w:rPr>
        <w:rFonts w:ascii="Arial" w:hAnsi="Arial" w:hint="default"/>
        <w:color w:val="auto"/>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6B81792"/>
    <w:multiLevelType w:val="hybridMultilevel"/>
    <w:tmpl w:val="4D9CD638"/>
    <w:lvl w:ilvl="0" w:tplc="17F0CD02">
      <w:start w:val="1"/>
      <w:numFmt w:val="bullet"/>
      <w:pStyle w:val="C2Bullets3"/>
      <w:lvlText w:val="›"/>
      <w:lvlJc w:val="left"/>
      <w:pPr>
        <w:ind w:left="1440" w:hanging="360"/>
      </w:pPr>
      <w:rPr>
        <w:rFonts w:ascii="Arial" w:hAnsi="Arial" w:hint="default"/>
        <w:b w:val="0"/>
        <w:i w:val="0"/>
        <w:caps w:val="0"/>
        <w:strike w:val="0"/>
        <w:dstrike w:val="0"/>
        <w:vanish w:val="0"/>
        <w:color w:val="auto"/>
        <w:kern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noFill/>
        </w14:textFill>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A3B628B"/>
    <w:multiLevelType w:val="hybridMultilevel"/>
    <w:tmpl w:val="1B68DFFC"/>
    <w:lvl w:ilvl="0" w:tplc="3C0E4E58">
      <w:start w:val="1"/>
      <w:numFmt w:val="bullet"/>
      <w:pStyle w:val="C2Bullets2"/>
      <w:lvlText w:val="–"/>
      <w:lvlJc w:val="left"/>
      <w:pPr>
        <w:tabs>
          <w:tab w:val="num" w:pos="1080"/>
        </w:tabs>
        <w:ind w:left="1080" w:hanging="360"/>
      </w:pPr>
      <w:rPr>
        <w:rFonts w:ascii="Arial Black" w:hAnsi="Arial Black"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BBE4DB8"/>
    <w:multiLevelType w:val="singleLevel"/>
    <w:tmpl w:val="0F628D82"/>
    <w:lvl w:ilvl="0">
      <w:start w:val="1"/>
      <w:numFmt w:val="bullet"/>
      <w:pStyle w:val="C2TableBullets1"/>
      <w:lvlText w:val="•"/>
      <w:lvlJc w:val="left"/>
      <w:pPr>
        <w:ind w:left="360" w:hanging="360"/>
      </w:pPr>
      <w:rPr>
        <w:rFonts w:ascii="Arial" w:hAnsi="Arial" w:cs="Times New Roman" w:hint="default"/>
        <w:b w:val="0"/>
        <w:sz w:val="24"/>
      </w:rPr>
    </w:lvl>
  </w:abstractNum>
  <w:abstractNum w:abstractNumId="28" w15:restartNumberingAfterBreak="0">
    <w:nsid w:val="35ED04A4"/>
    <w:multiLevelType w:val="hybridMultilevel"/>
    <w:tmpl w:val="5556341A"/>
    <w:lvl w:ilvl="0" w:tplc="0652E096">
      <w:start w:val="1"/>
      <w:numFmt w:val="bullet"/>
      <w:pStyle w:val="C2ActivityBullet2"/>
      <w:lvlText w:val="–"/>
      <w:lvlJc w:val="left"/>
      <w:pPr>
        <w:tabs>
          <w:tab w:val="num" w:pos="1440"/>
        </w:tabs>
        <w:ind w:left="144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77B21C1"/>
    <w:multiLevelType w:val="hybridMultilevel"/>
    <w:tmpl w:val="1F22BC12"/>
    <w:lvl w:ilvl="0" w:tplc="FFFFFFFF">
      <w:start w:val="1"/>
      <w:numFmt w:val="bullet"/>
      <w:lvlText w:val=""/>
      <w:lvlJc w:val="left"/>
      <w:pPr>
        <w:tabs>
          <w:tab w:val="num" w:pos="720"/>
        </w:tabs>
        <w:ind w:left="720" w:hanging="360"/>
      </w:pPr>
      <w:rPr>
        <w:rFonts w:ascii="Symbol" w:hAnsi="Symbol" w:hint="default"/>
        <w:b w:val="0"/>
        <w:strike w:val="0"/>
        <w:sz w:val="20"/>
        <w:szCs w:val="20"/>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0" w15:restartNumberingAfterBreak="0">
    <w:nsid w:val="3C6D6391"/>
    <w:multiLevelType w:val="multilevel"/>
    <w:tmpl w:val="FB3482B6"/>
    <w:lvl w:ilvl="0">
      <w:numFmt w:val="bullet"/>
      <w:lvlText w:val="•"/>
      <w:lvlJc w:val="left"/>
      <w:pPr>
        <w:tabs>
          <w:tab w:val="num" w:pos="1224"/>
        </w:tabs>
        <w:ind w:left="1224" w:hanging="144"/>
      </w:pPr>
      <w:rPr>
        <w:rFonts w:ascii="Times New Roman" w:hAnsi="Times New Roman" w:hint="default"/>
        <w:b w:val="0"/>
        <w:i w:val="0"/>
        <w:caps w:val="0"/>
        <w:strike w:val="0"/>
        <w:dstrike w:val="0"/>
        <w:vanish w:val="0"/>
        <w:color w:val="000000"/>
        <w:ker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13019A3"/>
    <w:multiLevelType w:val="multilevel"/>
    <w:tmpl w:val="3D8A4B6E"/>
    <w:lvl w:ilvl="0">
      <w:start w:val="1"/>
      <w:numFmt w:val="upperLetter"/>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1EC39F2"/>
    <w:multiLevelType w:val="hybridMultilevel"/>
    <w:tmpl w:val="F3128500"/>
    <w:lvl w:ilvl="0" w:tplc="69AA2CDA">
      <w:start w:val="1"/>
      <w:numFmt w:val="bullet"/>
      <w:lvlText w:val="-"/>
      <w:lvlJc w:val="left"/>
      <w:pPr>
        <w:tabs>
          <w:tab w:val="num" w:pos="1200"/>
        </w:tabs>
        <w:ind w:left="1200" w:hanging="120"/>
      </w:pPr>
      <w:rPr>
        <w:rFonts w:ascii="Times New Roman" w:hAnsi="Times New Roman" w:cs="Times New Roman" w:hint="default"/>
        <w:b w:val="0"/>
        <w:i w:val="0"/>
        <w:caps w:val="0"/>
        <w:strike w:val="0"/>
        <w:dstrike w:val="0"/>
        <w:vanish w:val="0"/>
        <w:color w:val="auto"/>
        <w:kern w:val="0"/>
        <w:position w:val="-6"/>
        <w:sz w:val="24"/>
        <w:vertAlign w:val="baseline"/>
        <w14:shadow w14:blurRad="0" w14:dist="0" w14:dir="0" w14:sx="0" w14:sy="0" w14:kx="0" w14:ky="0" w14:algn="none">
          <w14:srgbClr w14:val="000000"/>
        </w14:shadow>
        <w14:textOutline w14:w="0" w14:cap="rnd" w14:cmpd="sng" w14:algn="ctr">
          <w14:noFill/>
          <w14:prstDash w14:val="solid"/>
          <w14:bevel/>
        </w14:textOutline>
        <w14:textFill>
          <w14:noFill/>
        </w14:textFill>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703080"/>
    <w:multiLevelType w:val="multilevel"/>
    <w:tmpl w:val="49DCE836"/>
    <w:lvl w:ilvl="0">
      <w:start w:val="1"/>
      <w:numFmt w:val="lowerLetter"/>
      <w:lvlText w:val="%1."/>
      <w:lvlJc w:val="left"/>
      <w:pPr>
        <w:tabs>
          <w:tab w:val="num" w:pos="1080"/>
        </w:tabs>
        <w:ind w:left="1080" w:hanging="360"/>
      </w:pPr>
      <w:rPr>
        <w:rFonts w:hint="default"/>
        <w:strike w:val="0"/>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4" w15:restartNumberingAfterBreak="0">
    <w:nsid w:val="5D6A075E"/>
    <w:multiLevelType w:val="hybridMultilevel"/>
    <w:tmpl w:val="B74C7B18"/>
    <w:lvl w:ilvl="0" w:tplc="9C9CB6D6">
      <w:start w:val="1"/>
      <w:numFmt w:val="lowerLetter"/>
      <w:pStyle w:val="C2Noabc0"/>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EA40F6E"/>
    <w:multiLevelType w:val="hybridMultilevel"/>
    <w:tmpl w:val="848C8318"/>
    <w:lvl w:ilvl="0" w:tplc="C734C3AA">
      <w:start w:val="1"/>
      <w:numFmt w:val="decimal"/>
      <w:pStyle w:val="C2No1230"/>
      <w:lvlText w:val="%1."/>
      <w:lvlJc w:val="left"/>
      <w:pPr>
        <w:tabs>
          <w:tab w:val="num" w:pos="360"/>
        </w:tabs>
        <w:ind w:left="360" w:hanging="360"/>
      </w:pPr>
    </w:lvl>
    <w:lvl w:ilvl="1" w:tplc="10FC175A">
      <w:start w:val="4"/>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68C35709"/>
    <w:multiLevelType w:val="hybridMultilevel"/>
    <w:tmpl w:val="8DAEC134"/>
    <w:lvl w:ilvl="0" w:tplc="1DDE2B10">
      <w:start w:val="1"/>
      <w:numFmt w:val="bullet"/>
      <w:lvlText w:val="−"/>
      <w:lvlJc w:val="left"/>
      <w:pPr>
        <w:tabs>
          <w:tab w:val="num" w:pos="1080"/>
        </w:tabs>
        <w:ind w:left="1080" w:hanging="360"/>
      </w:pPr>
      <w:rPr>
        <w:rFonts w:ascii="Times New Roman" w:hAnsi="Times New Roman" w:cs="Times New Roman" w:hint="default"/>
        <w:strike w:val="0"/>
        <w:spacing w:val="0"/>
        <w:w w:val="100"/>
        <w:position w:val="-4"/>
        <w:sz w:val="32"/>
        <w:szCs w:val="18"/>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7" w15:restartNumberingAfterBreak="0">
    <w:nsid w:val="6BF970A3"/>
    <w:multiLevelType w:val="hybridMultilevel"/>
    <w:tmpl w:val="BC7C8778"/>
    <w:lvl w:ilvl="0" w:tplc="EFB8E878">
      <w:start w:val="1"/>
      <w:numFmt w:val="upperRoman"/>
      <w:pStyle w:val="C2NoIIIIII"/>
      <w:lvlText w:val="%1."/>
      <w:lvlJc w:val="left"/>
      <w:pPr>
        <w:tabs>
          <w:tab w:val="num" w:pos="432"/>
        </w:tabs>
        <w:ind w:left="432" w:hanging="432"/>
      </w:pPr>
      <w:rPr>
        <w:rFonts w:ascii="Times New Roman Bold" w:hAnsi="Times New Roman Bold"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DAA522D"/>
    <w:multiLevelType w:val="hybridMultilevel"/>
    <w:tmpl w:val="FBD25750"/>
    <w:lvl w:ilvl="0" w:tplc="B4800728">
      <w:start w:val="1"/>
      <w:numFmt w:val="bullet"/>
      <w:pStyle w:val="C2ActivityBullet1"/>
      <w:lvlText w:val=""/>
      <w:lvlJc w:val="left"/>
      <w:pPr>
        <w:tabs>
          <w:tab w:val="num" w:pos="1080"/>
        </w:tabs>
        <w:ind w:left="1080" w:hanging="360"/>
      </w:pPr>
      <w:rPr>
        <w:rFonts w:ascii="Symbol" w:hAnsi="Symbol" w:hint="default"/>
        <w:sz w:val="22"/>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1D5144"/>
    <w:multiLevelType w:val="multilevel"/>
    <w:tmpl w:val="CDC8F630"/>
    <w:lvl w:ilvl="0">
      <w:numFmt w:val="bullet"/>
      <w:lvlText w:val="•"/>
      <w:lvlJc w:val="left"/>
      <w:pPr>
        <w:tabs>
          <w:tab w:val="num" w:pos="1224"/>
        </w:tabs>
        <w:ind w:left="1224" w:hanging="144"/>
      </w:pPr>
      <w:rPr>
        <w:rFonts w:ascii="Times New Roman" w:hAnsi="Times New Roman" w:cs="Times New Roman" w:hint="default"/>
        <w:b w:val="0"/>
        <w:i w:val="0"/>
        <w:caps w:val="0"/>
        <w:strike w:val="0"/>
        <w:dstrike w:val="0"/>
        <w:vanish w:val="0"/>
        <w:color w:val="auto"/>
        <w:kern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noFill/>
        </w14:textFill>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A94254"/>
    <w:multiLevelType w:val="hybridMultilevel"/>
    <w:tmpl w:val="B0D67F82"/>
    <w:lvl w:ilvl="0" w:tplc="FFFFFFFF">
      <w:start w:val="1"/>
      <w:numFmt w:val="bullet"/>
      <w:lvlText w:val=""/>
      <w:lvlJc w:val="left"/>
      <w:pPr>
        <w:tabs>
          <w:tab w:val="num" w:pos="720"/>
        </w:tabs>
        <w:ind w:left="720" w:hanging="360"/>
      </w:pPr>
      <w:rPr>
        <w:rFonts w:ascii="Symbol" w:hAnsi="Symbol" w:hint="default"/>
        <w:b w:val="0"/>
        <w:strike w:val="0"/>
        <w:sz w:val="20"/>
        <w:szCs w:val="20"/>
      </w:rPr>
    </w:lvl>
    <w:lvl w:ilvl="1" w:tplc="FFFFFFFF">
      <w:start w:val="1"/>
      <w:numFmt w:val="bullet"/>
      <w:lvlText w:val=""/>
      <w:lvlJc w:val="left"/>
      <w:pPr>
        <w:tabs>
          <w:tab w:val="num" w:pos="1800"/>
        </w:tabs>
        <w:ind w:left="1800" w:hanging="360"/>
      </w:pPr>
      <w:rPr>
        <w:rFonts w:ascii="Symbol" w:hAnsi="Symbol" w:hint="default"/>
        <w:b w:val="0"/>
        <w:strike w:val="0"/>
        <w:sz w:val="20"/>
        <w:szCs w:val="20"/>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1" w15:restartNumberingAfterBreak="0">
    <w:nsid w:val="73D169AC"/>
    <w:multiLevelType w:val="multilevel"/>
    <w:tmpl w:val="BCD0FD48"/>
    <w:lvl w:ilvl="0">
      <w:start w:val="1"/>
      <w:numFmt w:val="bullet"/>
      <w:lvlText w:val="•"/>
      <w:lvlJc w:val="left"/>
      <w:pPr>
        <w:tabs>
          <w:tab w:val="num" w:pos="1200"/>
        </w:tabs>
        <w:ind w:left="1200" w:hanging="120"/>
      </w:pPr>
      <w:rPr>
        <w:rFonts w:ascii="Times New Roman" w:hAnsi="Times New Roman" w:cs="Times New Roman" w:hint="default"/>
        <w:position w:val="-6"/>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D85136"/>
    <w:multiLevelType w:val="hybridMultilevel"/>
    <w:tmpl w:val="49DCE836"/>
    <w:lvl w:ilvl="0" w:tplc="FFFFFFFF">
      <w:start w:val="1"/>
      <w:numFmt w:val="lowerLetter"/>
      <w:lvlText w:val="%1."/>
      <w:lvlJc w:val="left"/>
      <w:pPr>
        <w:tabs>
          <w:tab w:val="num" w:pos="1080"/>
        </w:tabs>
        <w:ind w:left="1080" w:hanging="360"/>
      </w:pPr>
      <w:rPr>
        <w:rFonts w:hint="default"/>
        <w:strike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3" w15:restartNumberingAfterBreak="0">
    <w:nsid w:val="7BD5726F"/>
    <w:multiLevelType w:val="multilevel"/>
    <w:tmpl w:val="848C8318"/>
    <w:lvl w:ilvl="0">
      <w:start w:val="1"/>
      <w:numFmt w:val="decimal"/>
      <w:lvlText w:val="%1."/>
      <w:lvlJc w:val="left"/>
      <w:pPr>
        <w:tabs>
          <w:tab w:val="num" w:pos="360"/>
        </w:tabs>
        <w:ind w:left="360" w:hanging="360"/>
      </w:pPr>
    </w:lvl>
    <w:lvl w:ilvl="1">
      <w:start w:val="4"/>
      <w:numFmt w:val="upperRoman"/>
      <w:lvlText w:val="%2."/>
      <w:lvlJc w:val="left"/>
      <w:pPr>
        <w:tabs>
          <w:tab w:val="num" w:pos="1440"/>
        </w:tabs>
        <w:ind w:left="1440" w:hanging="7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7"/>
  </w:num>
  <w:num w:numId="2">
    <w:abstractNumId w:val="6"/>
  </w:num>
  <w:num w:numId="3">
    <w:abstractNumId w:val="42"/>
  </w:num>
  <w:num w:numId="4">
    <w:abstractNumId w:val="9"/>
  </w:num>
  <w:num w:numId="5">
    <w:abstractNumId w:val="8"/>
  </w:num>
  <w:num w:numId="6">
    <w:abstractNumId w:val="29"/>
  </w:num>
  <w:num w:numId="7">
    <w:abstractNumId w:val="40"/>
  </w:num>
  <w:num w:numId="8">
    <w:abstractNumId w:val="7"/>
  </w:num>
  <w:num w:numId="9">
    <w:abstractNumId w:val="1"/>
  </w:num>
  <w:num w:numId="10">
    <w:abstractNumId w:val="2"/>
  </w:num>
  <w:num w:numId="11">
    <w:abstractNumId w:val="3"/>
  </w:num>
  <w:num w:numId="12">
    <w:abstractNumId w:val="4"/>
  </w:num>
  <w:num w:numId="13">
    <w:abstractNumId w:val="24"/>
  </w:num>
  <w:num w:numId="14">
    <w:abstractNumId w:val="22"/>
  </w:num>
  <w:num w:numId="15">
    <w:abstractNumId w:val="26"/>
  </w:num>
  <w:num w:numId="16">
    <w:abstractNumId w:val="32"/>
  </w:num>
  <w:num w:numId="17">
    <w:abstractNumId w:val="35"/>
  </w:num>
  <w:num w:numId="18">
    <w:abstractNumId w:val="15"/>
  </w:num>
  <w:num w:numId="19">
    <w:abstractNumId w:val="27"/>
  </w:num>
  <w:num w:numId="20">
    <w:abstractNumId w:val="20"/>
  </w:num>
  <w:num w:numId="21">
    <w:abstractNumId w:val="5"/>
  </w:num>
  <w:num w:numId="22">
    <w:abstractNumId w:val="34"/>
  </w:num>
  <w:num w:numId="23">
    <w:abstractNumId w:val="21"/>
  </w:num>
  <w:num w:numId="24">
    <w:abstractNumId w:val="37"/>
  </w:num>
  <w:num w:numId="25">
    <w:abstractNumId w:val="31"/>
  </w:num>
  <w:num w:numId="26">
    <w:abstractNumId w:val="38"/>
  </w:num>
  <w:num w:numId="27">
    <w:abstractNumId w:val="28"/>
  </w:num>
  <w:num w:numId="28">
    <w:abstractNumId w:val="18"/>
  </w:num>
  <w:num w:numId="29">
    <w:abstractNumId w:val="16"/>
  </w:num>
  <w:num w:numId="30">
    <w:abstractNumId w:val="0"/>
    <w:lvlOverride w:ilvl="0">
      <w:lvl w:ilvl="0">
        <w:numFmt w:val="bullet"/>
        <w:lvlText w:val="•"/>
        <w:legacy w:legacy="1" w:legacySpace="0" w:legacyIndent="0"/>
        <w:lvlJc w:val="left"/>
        <w:rPr>
          <w:rFonts w:ascii="Arial Black" w:hAnsi="Arial Black" w:hint="default"/>
          <w:sz w:val="26"/>
        </w:rPr>
      </w:lvl>
    </w:lvlOverride>
  </w:num>
  <w:num w:numId="31">
    <w:abstractNumId w:val="19"/>
  </w:num>
  <w:num w:numId="32">
    <w:abstractNumId w:val="14"/>
  </w:num>
  <w:num w:numId="33">
    <w:abstractNumId w:val="10"/>
  </w:num>
  <w:num w:numId="34">
    <w:abstractNumId w:val="41"/>
  </w:num>
  <w:num w:numId="35">
    <w:abstractNumId w:val="12"/>
  </w:num>
  <w:num w:numId="36">
    <w:abstractNumId w:val="23"/>
  </w:num>
  <w:num w:numId="37">
    <w:abstractNumId w:val="25"/>
  </w:num>
  <w:num w:numId="38">
    <w:abstractNumId w:val="30"/>
  </w:num>
  <w:num w:numId="39">
    <w:abstractNumId w:val="39"/>
  </w:num>
  <w:num w:numId="40">
    <w:abstractNumId w:val="13"/>
  </w:num>
  <w:num w:numId="41">
    <w:abstractNumId w:val="43"/>
  </w:num>
  <w:num w:numId="42">
    <w:abstractNumId w:val="11"/>
  </w:num>
  <w:num w:numId="43">
    <w:abstractNumId w:val="33"/>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F65"/>
    <w:rsid w:val="0000328F"/>
    <w:rsid w:val="00020E72"/>
    <w:rsid w:val="00023B2B"/>
    <w:rsid w:val="00046DD1"/>
    <w:rsid w:val="00052B2F"/>
    <w:rsid w:val="000F48CC"/>
    <w:rsid w:val="000F7B4F"/>
    <w:rsid w:val="001236EE"/>
    <w:rsid w:val="001418A4"/>
    <w:rsid w:val="00143AD3"/>
    <w:rsid w:val="00166D18"/>
    <w:rsid w:val="001C3D73"/>
    <w:rsid w:val="001E1065"/>
    <w:rsid w:val="00246352"/>
    <w:rsid w:val="00263401"/>
    <w:rsid w:val="00273ED1"/>
    <w:rsid w:val="00273FC9"/>
    <w:rsid w:val="002A7603"/>
    <w:rsid w:val="00372AB8"/>
    <w:rsid w:val="003809B5"/>
    <w:rsid w:val="00391E0A"/>
    <w:rsid w:val="003A599A"/>
    <w:rsid w:val="003A76E8"/>
    <w:rsid w:val="003C247B"/>
    <w:rsid w:val="00417641"/>
    <w:rsid w:val="004227BE"/>
    <w:rsid w:val="00445A9C"/>
    <w:rsid w:val="004671CF"/>
    <w:rsid w:val="004C01E3"/>
    <w:rsid w:val="004D1517"/>
    <w:rsid w:val="004F00EF"/>
    <w:rsid w:val="005555D8"/>
    <w:rsid w:val="0058069E"/>
    <w:rsid w:val="0061244B"/>
    <w:rsid w:val="006702C9"/>
    <w:rsid w:val="006A7277"/>
    <w:rsid w:val="006D566D"/>
    <w:rsid w:val="00726E49"/>
    <w:rsid w:val="007634B6"/>
    <w:rsid w:val="007B465F"/>
    <w:rsid w:val="007E2C34"/>
    <w:rsid w:val="008438BB"/>
    <w:rsid w:val="008771A8"/>
    <w:rsid w:val="008928D0"/>
    <w:rsid w:val="008A03FE"/>
    <w:rsid w:val="008B3CC4"/>
    <w:rsid w:val="008C347E"/>
    <w:rsid w:val="008E0F65"/>
    <w:rsid w:val="008E347A"/>
    <w:rsid w:val="008E739E"/>
    <w:rsid w:val="00961957"/>
    <w:rsid w:val="009763D8"/>
    <w:rsid w:val="009877A1"/>
    <w:rsid w:val="009A0D24"/>
    <w:rsid w:val="009A7AF4"/>
    <w:rsid w:val="009F5DF6"/>
    <w:rsid w:val="00A7541A"/>
    <w:rsid w:val="00A81907"/>
    <w:rsid w:val="00A8418C"/>
    <w:rsid w:val="00A90E39"/>
    <w:rsid w:val="00A951BA"/>
    <w:rsid w:val="00A961E8"/>
    <w:rsid w:val="00AB6CEE"/>
    <w:rsid w:val="00AC4FD0"/>
    <w:rsid w:val="00AD3E3C"/>
    <w:rsid w:val="00AE0502"/>
    <w:rsid w:val="00B21EEC"/>
    <w:rsid w:val="00B2335A"/>
    <w:rsid w:val="00B43AF6"/>
    <w:rsid w:val="00BC1411"/>
    <w:rsid w:val="00BF495A"/>
    <w:rsid w:val="00C131F6"/>
    <w:rsid w:val="00C170B2"/>
    <w:rsid w:val="00C3567A"/>
    <w:rsid w:val="00C76437"/>
    <w:rsid w:val="00C7774F"/>
    <w:rsid w:val="00C864F9"/>
    <w:rsid w:val="00CC5F76"/>
    <w:rsid w:val="00CC66CC"/>
    <w:rsid w:val="00CD25F2"/>
    <w:rsid w:val="00CF6420"/>
    <w:rsid w:val="00D05076"/>
    <w:rsid w:val="00D3133E"/>
    <w:rsid w:val="00D46C8E"/>
    <w:rsid w:val="00D61401"/>
    <w:rsid w:val="00E10347"/>
    <w:rsid w:val="00E35793"/>
    <w:rsid w:val="00E42330"/>
    <w:rsid w:val="00E8261A"/>
    <w:rsid w:val="00E87045"/>
    <w:rsid w:val="00ED52E4"/>
    <w:rsid w:val="00F00A90"/>
    <w:rsid w:val="00F07309"/>
    <w:rsid w:val="00F10965"/>
    <w:rsid w:val="00F41CFF"/>
    <w:rsid w:val="00FA290D"/>
    <w:rsid w:val="00FF3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0A01D08E"/>
  <w15:docId w15:val="{3298D6AE-5E94-4FD1-94DF-DD4B7A6E7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FD0"/>
    <w:pPr>
      <w:suppressAutoHyphens/>
    </w:pPr>
    <w:rPr>
      <w:sz w:val="24"/>
      <w:lang w:eastAsia="ar-SA"/>
    </w:rPr>
  </w:style>
  <w:style w:type="paragraph" w:styleId="Heading1">
    <w:name w:val="heading 1"/>
    <w:next w:val="C2Text1"/>
    <w:link w:val="Heading1Char"/>
    <w:qFormat/>
    <w:rsid w:val="00AC4FD0"/>
    <w:pPr>
      <w:keepNext/>
      <w:spacing w:before="120" w:after="120"/>
      <w:outlineLvl w:val="0"/>
    </w:pPr>
    <w:rPr>
      <w:rFonts w:ascii="Tahoma" w:hAnsi="Tahoma" w:cs="Arial"/>
      <w:b/>
      <w:bCs/>
      <w:kern w:val="1"/>
      <w:sz w:val="36"/>
      <w:szCs w:val="32"/>
      <w:lang w:eastAsia="ar-SA"/>
    </w:rPr>
  </w:style>
  <w:style w:type="paragraph" w:styleId="Heading2">
    <w:name w:val="heading 2"/>
    <w:next w:val="C2Text1"/>
    <w:link w:val="Heading2Char"/>
    <w:qFormat/>
    <w:rsid w:val="00AC4FD0"/>
    <w:pPr>
      <w:keepNext/>
      <w:spacing w:before="120" w:after="240"/>
      <w:outlineLvl w:val="1"/>
    </w:pPr>
    <w:rPr>
      <w:rFonts w:ascii="Tahoma" w:hAnsi="Tahoma"/>
      <w:b/>
      <w:sz w:val="28"/>
      <w:lang w:eastAsia="ar-SA"/>
    </w:rPr>
  </w:style>
  <w:style w:type="paragraph" w:styleId="Heading3">
    <w:name w:val="heading 3"/>
    <w:next w:val="C2Text1"/>
    <w:link w:val="Heading3Char"/>
    <w:qFormat/>
    <w:rsid w:val="00AC4FD0"/>
    <w:pPr>
      <w:keepNext/>
      <w:spacing w:before="120" w:after="120"/>
      <w:outlineLvl w:val="2"/>
    </w:pPr>
    <w:rPr>
      <w:rFonts w:ascii="Tahoma" w:hAnsi="Tahoma" w:cs="Arial"/>
      <w:b/>
      <w:bCs/>
      <w:sz w:val="24"/>
      <w:szCs w:val="26"/>
      <w:lang w:eastAsia="ar-SA"/>
    </w:rPr>
  </w:style>
  <w:style w:type="paragraph" w:styleId="Heading4">
    <w:name w:val="heading 4"/>
    <w:next w:val="C2Text1"/>
    <w:link w:val="Heading4Char"/>
    <w:qFormat/>
    <w:rsid w:val="00AC4FD0"/>
    <w:pPr>
      <w:keepNext/>
      <w:spacing w:before="120" w:after="60"/>
      <w:outlineLvl w:val="3"/>
    </w:pPr>
    <w:rPr>
      <w:rFonts w:ascii="Tahoma" w:hAnsi="Tahoma"/>
      <w:b/>
      <w:bCs/>
      <w:i/>
      <w:sz w:val="24"/>
      <w:szCs w:val="28"/>
      <w:lang w:eastAsia="ar-SA"/>
    </w:rPr>
  </w:style>
  <w:style w:type="paragraph" w:styleId="Heading5">
    <w:name w:val="heading 5"/>
    <w:next w:val="C2Text1"/>
    <w:link w:val="Heading5Char"/>
    <w:qFormat/>
    <w:rsid w:val="00AC4FD0"/>
    <w:pPr>
      <w:keepNext/>
      <w:spacing w:before="120" w:after="60"/>
      <w:outlineLvl w:val="4"/>
    </w:pPr>
    <w:rPr>
      <w:rFonts w:ascii="Tahoma" w:hAnsi="Tahoma"/>
      <w:b/>
      <w:bCs/>
      <w:iCs/>
      <w:sz w:val="22"/>
      <w:szCs w:val="26"/>
      <w:lang w:eastAsia="ar-SA"/>
    </w:rPr>
  </w:style>
  <w:style w:type="paragraph" w:styleId="Heading6">
    <w:name w:val="heading 6"/>
    <w:basedOn w:val="Normal"/>
    <w:next w:val="Normal"/>
    <w:link w:val="Heading6Char"/>
    <w:qFormat/>
    <w:rsid w:val="00AC4FD0"/>
    <w:pPr>
      <w:spacing w:before="240"/>
      <w:outlineLvl w:val="5"/>
    </w:pPr>
    <w:rPr>
      <w:b/>
      <w:bCs/>
      <w:sz w:val="22"/>
      <w:szCs w:val="22"/>
    </w:rPr>
  </w:style>
  <w:style w:type="paragraph" w:styleId="Heading7">
    <w:name w:val="heading 7"/>
    <w:basedOn w:val="Normal"/>
    <w:next w:val="Normal"/>
    <w:link w:val="Heading7Char"/>
    <w:qFormat/>
    <w:rsid w:val="00AC4FD0"/>
    <w:pPr>
      <w:spacing w:before="24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Text1">
    <w:name w:val="C2 Text 1"/>
    <w:link w:val="C2Text1Char1"/>
    <w:qFormat/>
    <w:rsid w:val="00AC4FD0"/>
    <w:pPr>
      <w:suppressAutoHyphens/>
      <w:spacing w:before="120" w:after="120"/>
    </w:pPr>
    <w:rPr>
      <w:sz w:val="24"/>
      <w:lang w:eastAsia="ar-SA"/>
    </w:rPr>
  </w:style>
  <w:style w:type="paragraph" w:customStyle="1" w:styleId="C2Bullets1">
    <w:name w:val="C2 Bullets 1"/>
    <w:link w:val="C2Bullets1Char1"/>
    <w:rsid w:val="00AC4FD0"/>
    <w:pPr>
      <w:numPr>
        <w:numId w:val="14"/>
      </w:numPr>
      <w:spacing w:before="60" w:after="60"/>
    </w:pPr>
    <w:rPr>
      <w:sz w:val="24"/>
    </w:rPr>
  </w:style>
  <w:style w:type="paragraph" w:customStyle="1" w:styleId="C2Bullets2">
    <w:name w:val="C2 Bullets 2"/>
    <w:rsid w:val="00AC4FD0"/>
    <w:pPr>
      <w:numPr>
        <w:numId w:val="15"/>
      </w:numPr>
      <w:spacing w:before="60" w:after="60"/>
    </w:pPr>
    <w:rPr>
      <w:sz w:val="24"/>
    </w:rPr>
  </w:style>
  <w:style w:type="paragraph" w:customStyle="1" w:styleId="C2Heading2">
    <w:name w:val="C2 Heading 2"/>
    <w:next w:val="C2Text1"/>
    <w:rsid w:val="008E0F65"/>
    <w:pPr>
      <w:spacing w:before="120" w:after="240"/>
    </w:pPr>
    <w:rPr>
      <w:rFonts w:ascii="Tahoma" w:hAnsi="Tahoma"/>
      <w:b/>
      <w:sz w:val="28"/>
    </w:rPr>
  </w:style>
  <w:style w:type="paragraph" w:customStyle="1" w:styleId="C2Heading3">
    <w:name w:val="C2 Heading 3"/>
    <w:rsid w:val="008E0F65"/>
    <w:pPr>
      <w:spacing w:before="120" w:after="120"/>
    </w:pPr>
    <w:rPr>
      <w:rFonts w:ascii="Tahoma" w:hAnsi="Tahoma"/>
      <w:b/>
      <w:sz w:val="24"/>
    </w:rPr>
  </w:style>
  <w:style w:type="character" w:customStyle="1" w:styleId="C2Bullets1Char1">
    <w:name w:val="C2 Bullets 1 Char1"/>
    <w:basedOn w:val="DefaultParagraphFont"/>
    <w:link w:val="C2Bullets1"/>
    <w:rsid w:val="008E0F65"/>
    <w:rPr>
      <w:sz w:val="24"/>
      <w:lang w:val="en-US" w:eastAsia="en-US" w:bidi="ar-SA"/>
    </w:rPr>
  </w:style>
  <w:style w:type="character" w:styleId="CommentReference">
    <w:name w:val="annotation reference"/>
    <w:basedOn w:val="DefaultParagraphFont"/>
    <w:semiHidden/>
    <w:rsid w:val="008E0F65"/>
    <w:rPr>
      <w:sz w:val="16"/>
      <w:szCs w:val="16"/>
    </w:rPr>
  </w:style>
  <w:style w:type="paragraph" w:styleId="CommentText">
    <w:name w:val="annotation text"/>
    <w:basedOn w:val="Normal"/>
    <w:semiHidden/>
    <w:rsid w:val="008E0F65"/>
    <w:rPr>
      <w:sz w:val="20"/>
    </w:rPr>
  </w:style>
  <w:style w:type="paragraph" w:styleId="BodyText">
    <w:name w:val="Body Text"/>
    <w:basedOn w:val="Normal"/>
    <w:rsid w:val="00AC4FD0"/>
    <w:pPr>
      <w:spacing w:after="120"/>
    </w:pPr>
  </w:style>
  <w:style w:type="character" w:customStyle="1" w:styleId="C2Text1Char1">
    <w:name w:val="C2 Text 1 Char1"/>
    <w:basedOn w:val="DefaultParagraphFont"/>
    <w:link w:val="C2Text1"/>
    <w:rsid w:val="008E0F65"/>
    <w:rPr>
      <w:sz w:val="24"/>
      <w:lang w:val="en-US" w:eastAsia="ar-SA" w:bidi="ar-SA"/>
    </w:rPr>
  </w:style>
  <w:style w:type="paragraph" w:styleId="BalloonText">
    <w:name w:val="Balloon Text"/>
    <w:basedOn w:val="Normal"/>
    <w:semiHidden/>
    <w:rsid w:val="00AC4FD0"/>
    <w:rPr>
      <w:rFonts w:ascii="Tahoma" w:hAnsi="Tahoma" w:cs="Tahoma"/>
      <w:sz w:val="16"/>
      <w:szCs w:val="16"/>
    </w:rPr>
  </w:style>
  <w:style w:type="paragraph" w:styleId="Header">
    <w:name w:val="header"/>
    <w:basedOn w:val="Normal"/>
    <w:rsid w:val="00AC4FD0"/>
    <w:pPr>
      <w:tabs>
        <w:tab w:val="center" w:pos="4320"/>
        <w:tab w:val="right" w:pos="8640"/>
      </w:tabs>
    </w:pPr>
  </w:style>
  <w:style w:type="paragraph" w:styleId="Footer">
    <w:name w:val="footer"/>
    <w:basedOn w:val="Normal"/>
    <w:link w:val="FooterChar"/>
    <w:uiPriority w:val="99"/>
    <w:rsid w:val="00AC4FD0"/>
    <w:pPr>
      <w:tabs>
        <w:tab w:val="center" w:pos="4320"/>
        <w:tab w:val="right" w:pos="8640"/>
      </w:tabs>
    </w:pPr>
  </w:style>
  <w:style w:type="paragraph" w:customStyle="1" w:styleId="C2HOFooter">
    <w:name w:val="C2 HO Footer"/>
    <w:basedOn w:val="Normal"/>
    <w:rsid w:val="00D61401"/>
    <w:pPr>
      <w:pBdr>
        <w:top w:val="single" w:sz="4" w:space="1" w:color="auto"/>
      </w:pBdr>
      <w:tabs>
        <w:tab w:val="right" w:pos="9360"/>
      </w:tabs>
    </w:pPr>
    <w:rPr>
      <w:rFonts w:ascii="Tahoma" w:hAnsi="Tahoma"/>
      <w:b/>
      <w:color w:val="808080"/>
      <w:sz w:val="20"/>
    </w:rPr>
  </w:style>
  <w:style w:type="paragraph" w:customStyle="1" w:styleId="C2HOHeader">
    <w:name w:val="C2 HO Header"/>
    <w:basedOn w:val="Normal"/>
    <w:rsid w:val="00D61401"/>
    <w:pPr>
      <w:pBdr>
        <w:bottom w:val="single" w:sz="4" w:space="1" w:color="auto"/>
      </w:pBdr>
      <w:tabs>
        <w:tab w:val="right" w:pos="9360"/>
      </w:tabs>
      <w:jc w:val="right"/>
    </w:pPr>
    <w:rPr>
      <w:rFonts w:ascii="Tahoma" w:hAnsi="Tahoma"/>
      <w:b/>
      <w:color w:val="808080"/>
      <w:sz w:val="20"/>
    </w:rPr>
  </w:style>
  <w:style w:type="paragraph" w:customStyle="1" w:styleId="C2Header">
    <w:name w:val="C2 Header"/>
    <w:rsid w:val="00AC4FD0"/>
    <w:pPr>
      <w:suppressAutoHyphens/>
      <w:jc w:val="right"/>
    </w:pPr>
    <w:rPr>
      <w:rFonts w:ascii="Tahoma" w:hAnsi="Tahoma"/>
      <w:b/>
      <w:color w:val="808080"/>
      <w:lang w:eastAsia="ar-SA"/>
    </w:rPr>
  </w:style>
  <w:style w:type="paragraph" w:styleId="CommentSubject">
    <w:name w:val="annotation subject"/>
    <w:basedOn w:val="CommentText"/>
    <w:next w:val="CommentText"/>
    <w:semiHidden/>
    <w:rsid w:val="003A76E8"/>
    <w:rPr>
      <w:b/>
      <w:bCs/>
    </w:rPr>
  </w:style>
  <w:style w:type="paragraph" w:customStyle="1" w:styleId="C2Footer">
    <w:name w:val="C2 Footer"/>
    <w:rsid w:val="00AC4FD0"/>
    <w:pPr>
      <w:pBdr>
        <w:top w:val="single" w:sz="4" w:space="1" w:color="auto"/>
      </w:pBdr>
      <w:tabs>
        <w:tab w:val="right" w:pos="9360"/>
      </w:tabs>
      <w:suppressAutoHyphens/>
    </w:pPr>
    <w:rPr>
      <w:rFonts w:ascii="Tahoma" w:hAnsi="Tahoma"/>
      <w:b/>
      <w:color w:val="808080"/>
      <w:lang w:eastAsia="ar-SA"/>
    </w:rPr>
  </w:style>
  <w:style w:type="character" w:customStyle="1" w:styleId="Heading1Char">
    <w:name w:val="Heading 1 Char"/>
    <w:basedOn w:val="DefaultParagraphFont"/>
    <w:link w:val="Heading1"/>
    <w:rsid w:val="00AC4FD0"/>
    <w:rPr>
      <w:rFonts w:ascii="Tahoma" w:hAnsi="Tahoma" w:cs="Arial"/>
      <w:b/>
      <w:bCs/>
      <w:kern w:val="1"/>
      <w:sz w:val="36"/>
      <w:szCs w:val="32"/>
      <w:lang w:val="en-US" w:eastAsia="ar-SA" w:bidi="ar-SA"/>
    </w:rPr>
  </w:style>
  <w:style w:type="character" w:customStyle="1" w:styleId="Heading2Char">
    <w:name w:val="Heading 2 Char"/>
    <w:basedOn w:val="DefaultParagraphFont"/>
    <w:link w:val="Heading2"/>
    <w:rsid w:val="00AC4FD0"/>
    <w:rPr>
      <w:rFonts w:ascii="Tahoma" w:hAnsi="Tahoma"/>
      <w:b/>
      <w:sz w:val="28"/>
      <w:lang w:val="en-US" w:eastAsia="ar-SA" w:bidi="ar-SA"/>
    </w:rPr>
  </w:style>
  <w:style w:type="character" w:customStyle="1" w:styleId="Heading3Char">
    <w:name w:val="Heading 3 Char"/>
    <w:basedOn w:val="DefaultParagraphFont"/>
    <w:link w:val="Heading3"/>
    <w:rsid w:val="00AC4FD0"/>
    <w:rPr>
      <w:rFonts w:ascii="Tahoma" w:hAnsi="Tahoma" w:cs="Arial"/>
      <w:b/>
      <w:bCs/>
      <w:sz w:val="24"/>
      <w:szCs w:val="26"/>
      <w:lang w:val="en-US" w:eastAsia="ar-SA" w:bidi="ar-SA"/>
    </w:rPr>
  </w:style>
  <w:style w:type="character" w:customStyle="1" w:styleId="Heading4Char">
    <w:name w:val="Heading 4 Char"/>
    <w:basedOn w:val="DefaultParagraphFont"/>
    <w:link w:val="Heading4"/>
    <w:rsid w:val="00AC4FD0"/>
    <w:rPr>
      <w:rFonts w:ascii="Tahoma" w:hAnsi="Tahoma"/>
      <w:b/>
      <w:bCs/>
      <w:i/>
      <w:sz w:val="24"/>
      <w:szCs w:val="28"/>
      <w:lang w:val="en-US" w:eastAsia="ar-SA" w:bidi="ar-SA"/>
    </w:rPr>
  </w:style>
  <w:style w:type="character" w:customStyle="1" w:styleId="Heading5Char">
    <w:name w:val="Heading 5 Char"/>
    <w:basedOn w:val="DefaultParagraphFont"/>
    <w:link w:val="Heading5"/>
    <w:rsid w:val="00AC4FD0"/>
    <w:rPr>
      <w:rFonts w:ascii="Tahoma" w:hAnsi="Tahoma"/>
      <w:b/>
      <w:bCs/>
      <w:iCs/>
      <w:sz w:val="22"/>
      <w:szCs w:val="26"/>
      <w:lang w:val="en-US" w:eastAsia="ar-SA" w:bidi="ar-SA"/>
    </w:rPr>
  </w:style>
  <w:style w:type="character" w:customStyle="1" w:styleId="Heading6Char">
    <w:name w:val="Heading 6 Char"/>
    <w:basedOn w:val="DefaultParagraphFont"/>
    <w:link w:val="Heading6"/>
    <w:semiHidden/>
    <w:rsid w:val="00AC4FD0"/>
    <w:rPr>
      <w:b/>
      <w:bCs/>
      <w:sz w:val="22"/>
      <w:szCs w:val="22"/>
      <w:lang w:eastAsia="ar-SA"/>
    </w:rPr>
  </w:style>
  <w:style w:type="character" w:customStyle="1" w:styleId="Heading7Char">
    <w:name w:val="Heading 7 Char"/>
    <w:basedOn w:val="DefaultParagraphFont"/>
    <w:link w:val="Heading7"/>
    <w:semiHidden/>
    <w:rsid w:val="00AC4FD0"/>
    <w:rPr>
      <w:sz w:val="24"/>
      <w:szCs w:val="24"/>
      <w:lang w:eastAsia="ar-SA"/>
    </w:rPr>
  </w:style>
  <w:style w:type="character" w:customStyle="1" w:styleId="C2InstructorDirective">
    <w:name w:val="C2 Instructor Directive"/>
    <w:basedOn w:val="DefaultParagraphFont"/>
    <w:semiHidden/>
    <w:rsid w:val="00AC4FD0"/>
    <w:rPr>
      <w:rFonts w:ascii="Arial" w:hAnsi="Arial"/>
      <w:b/>
      <w:i/>
      <w:sz w:val="22"/>
    </w:rPr>
  </w:style>
  <w:style w:type="character" w:styleId="Hyperlink">
    <w:name w:val="Hyperlink"/>
    <w:basedOn w:val="DefaultParagraphFont"/>
    <w:rsid w:val="00AC4FD0"/>
    <w:rPr>
      <w:color w:val="0000FF"/>
      <w:u w:val="single"/>
    </w:rPr>
  </w:style>
  <w:style w:type="character" w:styleId="FollowedHyperlink">
    <w:name w:val="FollowedHyperlink"/>
    <w:basedOn w:val="Hyperlink"/>
    <w:rsid w:val="00AC4FD0"/>
    <w:rPr>
      <w:color w:val="0000FF"/>
      <w:u w:val="single"/>
    </w:rPr>
  </w:style>
  <w:style w:type="paragraph" w:customStyle="1" w:styleId="TOCLevel1">
    <w:name w:val="TOC Level 1"/>
    <w:rsid w:val="00AC4FD0"/>
    <w:pPr>
      <w:tabs>
        <w:tab w:val="right" w:leader="dot" w:pos="9360"/>
      </w:tabs>
      <w:spacing w:before="120" w:after="60"/>
      <w:ind w:left="360" w:hanging="288"/>
    </w:pPr>
    <w:rPr>
      <w:b/>
      <w:noProof/>
      <w:sz w:val="24"/>
    </w:rPr>
  </w:style>
  <w:style w:type="paragraph" w:customStyle="1" w:styleId="TOCLevel2">
    <w:name w:val="TOC Level 2"/>
    <w:rsid w:val="00AC4FD0"/>
    <w:pPr>
      <w:tabs>
        <w:tab w:val="right" w:leader="dot" w:pos="9360"/>
      </w:tabs>
      <w:spacing w:before="60" w:after="60"/>
      <w:ind w:left="720" w:hanging="288"/>
    </w:pPr>
    <w:rPr>
      <w:noProof/>
      <w:sz w:val="24"/>
    </w:rPr>
  </w:style>
  <w:style w:type="paragraph" w:customStyle="1" w:styleId="C2Bullets3">
    <w:name w:val="C2 Bullets 3"/>
    <w:rsid w:val="00AC4FD0"/>
    <w:pPr>
      <w:numPr>
        <w:numId w:val="37"/>
      </w:numPr>
      <w:spacing w:before="60" w:after="60"/>
    </w:pPr>
    <w:rPr>
      <w:sz w:val="24"/>
      <w:lang w:eastAsia="ar-SA"/>
    </w:rPr>
  </w:style>
  <w:style w:type="paragraph" w:customStyle="1" w:styleId="TOCLevel3">
    <w:name w:val="TOC Level 3"/>
    <w:basedOn w:val="TOCLevel2"/>
    <w:rsid w:val="00AC4FD0"/>
  </w:style>
  <w:style w:type="paragraph" w:customStyle="1" w:styleId="C2No123">
    <w:name w:val="C2 No. 1) 2) 3)"/>
    <w:basedOn w:val="C2Text1"/>
    <w:rsid w:val="00AC4FD0"/>
    <w:pPr>
      <w:numPr>
        <w:numId w:val="21"/>
      </w:numPr>
      <w:tabs>
        <w:tab w:val="clear" w:pos="2160"/>
        <w:tab w:val="left" w:pos="1800"/>
      </w:tabs>
      <w:spacing w:before="0" w:after="0"/>
      <w:ind w:left="1800"/>
    </w:pPr>
  </w:style>
  <w:style w:type="paragraph" w:customStyle="1" w:styleId="C2No1230">
    <w:name w:val="C2 No. 1.2.3"/>
    <w:basedOn w:val="Normal"/>
    <w:rsid w:val="00AC4FD0"/>
    <w:pPr>
      <w:numPr>
        <w:numId w:val="17"/>
      </w:numPr>
      <w:tabs>
        <w:tab w:val="num" w:pos="1080"/>
      </w:tabs>
      <w:suppressAutoHyphens w:val="0"/>
      <w:ind w:left="1800" w:hanging="1080"/>
    </w:pPr>
    <w:rPr>
      <w:lang w:eastAsia="en-US"/>
    </w:rPr>
  </w:style>
  <w:style w:type="paragraph" w:customStyle="1" w:styleId="C2Noabc0">
    <w:name w:val="C2 No. a.b.c."/>
    <w:basedOn w:val="Normal"/>
    <w:rsid w:val="00AC4FD0"/>
    <w:pPr>
      <w:numPr>
        <w:numId w:val="22"/>
      </w:numPr>
      <w:suppressAutoHyphens w:val="0"/>
    </w:pPr>
    <w:rPr>
      <w:lang w:eastAsia="en-US"/>
    </w:rPr>
  </w:style>
  <w:style w:type="paragraph" w:customStyle="1" w:styleId="C2NoABC">
    <w:name w:val="C2 No. A.B.C."/>
    <w:rsid w:val="00AC4FD0"/>
    <w:pPr>
      <w:numPr>
        <w:numId w:val="23"/>
      </w:numPr>
      <w:spacing w:before="60" w:after="60"/>
      <w:ind w:left="1080" w:hanging="720"/>
    </w:pPr>
    <w:rPr>
      <w:sz w:val="24"/>
      <w:lang w:eastAsia="ar-SA"/>
    </w:rPr>
  </w:style>
  <w:style w:type="paragraph" w:customStyle="1" w:styleId="C2NoIIIIII">
    <w:name w:val="C2 No. I.II.III."/>
    <w:rsid w:val="00AC4FD0"/>
    <w:pPr>
      <w:keepNext/>
      <w:numPr>
        <w:numId w:val="24"/>
      </w:numPr>
      <w:spacing w:before="60" w:after="60"/>
    </w:pPr>
    <w:rPr>
      <w:rFonts w:ascii="Times New Roman Bold" w:hAnsi="Times New Roman Bold"/>
      <w:b/>
      <w:sz w:val="24"/>
      <w:lang w:eastAsia="ar-SA"/>
    </w:rPr>
  </w:style>
  <w:style w:type="paragraph" w:customStyle="1" w:styleId="C2Slide">
    <w:name w:val="C2 Slide"/>
    <w:next w:val="C2InstructorNote"/>
    <w:rsid w:val="00AC4FD0"/>
    <w:pPr>
      <w:suppressAutoHyphens/>
      <w:spacing w:before="120" w:after="120"/>
      <w:ind w:left="288" w:hanging="288"/>
      <w:jc w:val="center"/>
    </w:pPr>
    <w:rPr>
      <w:rFonts w:ascii="Tahoma" w:hAnsi="Tahoma"/>
      <w:lang w:eastAsia="ar-SA"/>
    </w:rPr>
  </w:style>
  <w:style w:type="paragraph" w:customStyle="1" w:styleId="C2InstructorNote">
    <w:name w:val="C2 Instructor Note"/>
    <w:qFormat/>
    <w:rsid w:val="00AC4FD0"/>
    <w:pPr>
      <w:spacing w:before="120" w:after="120"/>
    </w:pPr>
    <w:rPr>
      <w:rFonts w:ascii="Arial" w:hAnsi="Arial" w:cs="Arial"/>
      <w:sz w:val="22"/>
      <w:lang w:eastAsia="ar-SA"/>
    </w:rPr>
  </w:style>
  <w:style w:type="paragraph" w:customStyle="1" w:styleId="C2TableText">
    <w:name w:val="C2 Table Text"/>
    <w:rsid w:val="00AC4FD0"/>
    <w:pPr>
      <w:suppressAutoHyphens/>
      <w:spacing w:before="60" w:after="60"/>
      <w:ind w:left="288" w:hanging="288"/>
    </w:pPr>
    <w:rPr>
      <w:rFonts w:ascii="Arial" w:hAnsi="Arial"/>
      <w:lang w:eastAsia="ar-SA"/>
    </w:rPr>
  </w:style>
  <w:style w:type="paragraph" w:customStyle="1" w:styleId="C2Table123">
    <w:name w:val="C2 Table 1.2.3."/>
    <w:rsid w:val="00AC4FD0"/>
    <w:pPr>
      <w:numPr>
        <w:numId w:val="40"/>
      </w:numPr>
      <w:spacing w:before="60"/>
      <w:ind w:left="288" w:hanging="288"/>
      <w:contextualSpacing/>
    </w:pPr>
    <w:rPr>
      <w:rFonts w:ascii="Arial" w:hAnsi="Arial"/>
      <w:lang w:eastAsia="ar-SA"/>
    </w:rPr>
  </w:style>
  <w:style w:type="paragraph" w:customStyle="1" w:styleId="C2TableBullets1">
    <w:name w:val="C2 Table Bullets 1"/>
    <w:rsid w:val="00AC4FD0"/>
    <w:pPr>
      <w:numPr>
        <w:numId w:val="19"/>
      </w:numPr>
      <w:spacing w:before="20" w:after="20"/>
      <w:ind w:left="288" w:hanging="259"/>
    </w:pPr>
    <w:rPr>
      <w:rFonts w:ascii="Arial" w:hAnsi="Arial"/>
    </w:rPr>
  </w:style>
  <w:style w:type="paragraph" w:customStyle="1" w:styleId="C2TableBullets2">
    <w:name w:val="C2 Table Bullets 2"/>
    <w:rsid w:val="00AC4FD0"/>
    <w:pPr>
      <w:numPr>
        <w:numId w:val="20"/>
      </w:numPr>
      <w:tabs>
        <w:tab w:val="clear" w:pos="720"/>
      </w:tabs>
      <w:spacing w:before="20" w:after="20"/>
      <w:ind w:left="576"/>
    </w:pPr>
    <w:rPr>
      <w:rFonts w:ascii="Arial" w:hAnsi="Arial"/>
    </w:rPr>
  </w:style>
  <w:style w:type="paragraph" w:customStyle="1" w:styleId="C2TableHead">
    <w:name w:val="C2 Table Head"/>
    <w:basedOn w:val="C2TableText"/>
    <w:rsid w:val="00AC4FD0"/>
    <w:pPr>
      <w:jc w:val="center"/>
    </w:pPr>
    <w:rPr>
      <w:b/>
      <w:smallCaps/>
      <w:color w:val="FFFFFF"/>
    </w:rPr>
  </w:style>
  <w:style w:type="paragraph" w:customStyle="1" w:styleId="C2Text0">
    <w:name w:val="C2 Text 0"/>
    <w:qFormat/>
    <w:rsid w:val="00AC4FD0"/>
    <w:pPr>
      <w:suppressAutoHyphens/>
      <w:spacing w:before="60" w:after="60"/>
    </w:pPr>
    <w:rPr>
      <w:sz w:val="24"/>
      <w:lang w:eastAsia="ar-SA"/>
    </w:rPr>
  </w:style>
  <w:style w:type="paragraph" w:customStyle="1" w:styleId="C2Time">
    <w:name w:val="C2 Time"/>
    <w:rsid w:val="00AC4FD0"/>
    <w:pPr>
      <w:suppressAutoHyphens/>
      <w:spacing w:before="120" w:after="120"/>
      <w:ind w:left="288" w:hanging="288"/>
    </w:pPr>
    <w:rPr>
      <w:i/>
      <w:sz w:val="24"/>
      <w:lang w:eastAsia="ar-SA"/>
    </w:rPr>
  </w:style>
  <w:style w:type="paragraph" w:customStyle="1" w:styleId="C2Text0a">
    <w:name w:val="C2 Text 0a"/>
    <w:basedOn w:val="C2Text1"/>
    <w:rsid w:val="00AC4FD0"/>
    <w:pPr>
      <w:spacing w:after="0"/>
    </w:pPr>
  </w:style>
  <w:style w:type="paragraph" w:customStyle="1" w:styleId="C2NoteToProduction">
    <w:name w:val="C2 Note To Production"/>
    <w:semiHidden/>
    <w:rsid w:val="00AC4FD0"/>
    <w:pPr>
      <w:shd w:val="clear" w:color="auto" w:fill="CCFFCC"/>
      <w:spacing w:before="60" w:after="60"/>
      <w:ind w:left="288" w:hanging="288"/>
    </w:pPr>
    <w:rPr>
      <w:rFonts w:ascii="Arial" w:hAnsi="Arial" w:cs="Arial"/>
      <w:sz w:val="22"/>
      <w:lang w:eastAsia="ar-SA"/>
    </w:rPr>
  </w:style>
  <w:style w:type="paragraph" w:customStyle="1" w:styleId="C2Text1Indent-2">
    <w:name w:val="C2 Text 1 Indent-2"/>
    <w:basedOn w:val="C2Text1"/>
    <w:rsid w:val="00AC4FD0"/>
    <w:pPr>
      <w:ind w:left="720"/>
    </w:pPr>
  </w:style>
  <w:style w:type="paragraph" w:customStyle="1" w:styleId="C2Icon">
    <w:name w:val="C2 Icon"/>
    <w:rsid w:val="00AC4FD0"/>
    <w:pPr>
      <w:tabs>
        <w:tab w:val="center" w:pos="1620"/>
      </w:tabs>
      <w:spacing w:before="60" w:after="60"/>
      <w:ind w:left="288" w:hanging="288"/>
      <w:jc w:val="center"/>
    </w:pPr>
    <w:rPr>
      <w:rFonts w:ascii="Tahoma" w:hAnsi="Tahoma"/>
      <w:lang w:eastAsia="ar-SA"/>
    </w:rPr>
  </w:style>
  <w:style w:type="paragraph" w:styleId="TOC1">
    <w:name w:val="toc 1"/>
    <w:basedOn w:val="Normal"/>
    <w:next w:val="Normal"/>
    <w:rsid w:val="00AC4FD0"/>
    <w:pPr>
      <w:spacing w:before="240"/>
    </w:pPr>
    <w:rPr>
      <w:rFonts w:ascii="Times New Roman Bold" w:hAnsi="Times New Roman Bold"/>
      <w:b/>
    </w:rPr>
  </w:style>
  <w:style w:type="paragraph" w:styleId="TOC2">
    <w:name w:val="toc 2"/>
    <w:basedOn w:val="Normal"/>
    <w:next w:val="Normal"/>
    <w:rsid w:val="00AC4FD0"/>
    <w:pPr>
      <w:tabs>
        <w:tab w:val="right" w:leader="dot" w:pos="9350"/>
      </w:tabs>
      <w:ind w:left="720" w:hanging="360"/>
    </w:pPr>
  </w:style>
  <w:style w:type="paragraph" w:customStyle="1" w:styleId="C2InstructorBullet">
    <w:name w:val="C2 Instructor Bullet"/>
    <w:qFormat/>
    <w:rsid w:val="00AC4FD0"/>
    <w:pPr>
      <w:numPr>
        <w:numId w:val="11"/>
      </w:numPr>
      <w:spacing w:before="40" w:after="40"/>
      <w:ind w:left="450" w:hanging="306"/>
    </w:pPr>
    <w:rPr>
      <w:rFonts w:ascii="Arial" w:hAnsi="Arial" w:cs="Arial"/>
      <w:sz w:val="22"/>
      <w:lang w:eastAsia="ar-SA"/>
    </w:rPr>
  </w:style>
  <w:style w:type="paragraph" w:customStyle="1" w:styleId="C2IntentionallyBlank">
    <w:name w:val="C2 Intentionally Blank"/>
    <w:rsid w:val="00AC4FD0"/>
    <w:pPr>
      <w:spacing w:before="5760"/>
      <w:ind w:left="288" w:hanging="288"/>
      <w:jc w:val="center"/>
    </w:pPr>
    <w:rPr>
      <w:rFonts w:ascii="Tahoma" w:hAnsi="Tahoma"/>
      <w:lang w:eastAsia="ar-SA"/>
    </w:rPr>
  </w:style>
  <w:style w:type="paragraph" w:customStyle="1" w:styleId="C2CoverTitle">
    <w:name w:val="C2 Cover Title"/>
    <w:rsid w:val="00AC4FD0"/>
    <w:pPr>
      <w:spacing w:before="3000" w:after="60"/>
      <w:ind w:left="4320" w:hanging="288"/>
      <w:contextualSpacing/>
    </w:pPr>
    <w:rPr>
      <w:rFonts w:ascii="Tahoma" w:hAnsi="Tahoma"/>
      <w:b/>
      <w:bCs/>
      <w:color w:val="291062"/>
      <w:sz w:val="52"/>
      <w:lang w:eastAsia="ar-SA"/>
    </w:rPr>
  </w:style>
  <w:style w:type="paragraph" w:customStyle="1" w:styleId="C2CoverInfo">
    <w:name w:val="C2 Cover Info"/>
    <w:rsid w:val="00AC4FD0"/>
    <w:pPr>
      <w:spacing w:before="800" w:after="60"/>
      <w:ind w:left="4320" w:right="216" w:hanging="288"/>
      <w:contextualSpacing/>
      <w:jc w:val="right"/>
    </w:pPr>
    <w:rPr>
      <w:rFonts w:ascii="Tahoma" w:hAnsi="Tahoma"/>
      <w:b/>
      <w:bCs/>
      <w:color w:val="291062"/>
      <w:sz w:val="28"/>
      <w:lang w:eastAsia="ar-SA"/>
    </w:rPr>
  </w:style>
  <w:style w:type="paragraph" w:customStyle="1" w:styleId="C2Text1Indent-1">
    <w:name w:val="C2 Text 1 Indent-1"/>
    <w:basedOn w:val="C2Text1"/>
    <w:rsid w:val="00AC4FD0"/>
    <w:pPr>
      <w:ind w:left="360"/>
    </w:pPr>
  </w:style>
  <w:style w:type="paragraph" w:customStyle="1" w:styleId="C2InstructorBullet2">
    <w:name w:val="C2 Instructor Bullet 2"/>
    <w:rsid w:val="00AC4FD0"/>
    <w:pPr>
      <w:numPr>
        <w:numId w:val="13"/>
      </w:numPr>
      <w:spacing w:before="60" w:after="120"/>
    </w:pPr>
    <w:rPr>
      <w:rFonts w:ascii="Arial" w:hAnsi="Arial" w:cs="Arial"/>
      <w:sz w:val="22"/>
      <w:lang w:eastAsia="ar-SA"/>
    </w:rPr>
  </w:style>
  <w:style w:type="paragraph" w:customStyle="1" w:styleId="C2Line">
    <w:name w:val="C2 Line"/>
    <w:rsid w:val="00AC4FD0"/>
    <w:pPr>
      <w:widowControl w:val="0"/>
      <w:pBdr>
        <w:bottom w:val="single" w:sz="4" w:space="1" w:color="000000"/>
        <w:between w:val="single" w:sz="4" w:space="1" w:color="000000"/>
      </w:pBdr>
      <w:spacing w:before="240" w:after="60"/>
      <w:ind w:left="288" w:hanging="288"/>
    </w:pPr>
    <w:rPr>
      <w:sz w:val="24"/>
      <w:lang w:eastAsia="ar-SA"/>
    </w:rPr>
  </w:style>
  <w:style w:type="paragraph" w:customStyle="1" w:styleId="C2LineIndent">
    <w:name w:val="C2 Line Indent"/>
    <w:rsid w:val="00AC4FD0"/>
    <w:pPr>
      <w:widowControl w:val="0"/>
      <w:pBdr>
        <w:bottom w:val="single" w:sz="4" w:space="1" w:color="000000"/>
        <w:between w:val="single" w:sz="4" w:space="1" w:color="000000"/>
      </w:pBdr>
      <w:suppressAutoHyphens/>
      <w:spacing w:before="240" w:after="60"/>
      <w:ind w:left="720" w:hanging="288"/>
    </w:pPr>
    <w:rPr>
      <w:sz w:val="24"/>
      <w:lang w:eastAsia="ar-SA"/>
    </w:rPr>
  </w:style>
  <w:style w:type="paragraph" w:customStyle="1" w:styleId="C2Text0b">
    <w:name w:val="C2 Text 0b"/>
    <w:basedOn w:val="C2Text1"/>
    <w:rsid w:val="00AC4FD0"/>
    <w:pPr>
      <w:spacing w:before="0"/>
    </w:pPr>
  </w:style>
  <w:style w:type="paragraph" w:customStyle="1" w:styleId="TOCModule">
    <w:name w:val="TOC Module"/>
    <w:rsid w:val="00AC4FD0"/>
    <w:pPr>
      <w:tabs>
        <w:tab w:val="left" w:pos="14400"/>
      </w:tabs>
      <w:spacing w:before="360" w:after="60"/>
      <w:ind w:left="288" w:hanging="288"/>
    </w:pPr>
    <w:rPr>
      <w:rFonts w:ascii="Tahoma" w:hAnsi="Tahoma"/>
      <w:b/>
      <w:noProof/>
      <w:sz w:val="28"/>
    </w:rPr>
  </w:style>
  <w:style w:type="paragraph" w:styleId="TOC3">
    <w:name w:val="toc 3"/>
    <w:basedOn w:val="Normal"/>
    <w:next w:val="Normal"/>
    <w:rsid w:val="00AC4FD0"/>
    <w:pPr>
      <w:ind w:left="720"/>
    </w:pPr>
  </w:style>
  <w:style w:type="paragraph" w:customStyle="1" w:styleId="C2ListManual1">
    <w:name w:val="C2 List Manual 1"/>
    <w:rsid w:val="00AC4FD0"/>
    <w:pPr>
      <w:tabs>
        <w:tab w:val="left" w:pos="720"/>
      </w:tabs>
      <w:spacing w:before="120" w:after="60"/>
      <w:ind w:left="720" w:hanging="360"/>
    </w:pPr>
    <w:rPr>
      <w:sz w:val="24"/>
    </w:rPr>
  </w:style>
  <w:style w:type="paragraph" w:customStyle="1" w:styleId="C2ListManual2">
    <w:name w:val="C2 List Manual 2"/>
    <w:basedOn w:val="C2ListManual0"/>
    <w:rsid w:val="00AC4FD0"/>
    <w:pPr>
      <w:tabs>
        <w:tab w:val="left" w:pos="1080"/>
      </w:tabs>
      <w:spacing w:before="60"/>
      <w:ind w:left="1080"/>
    </w:pPr>
  </w:style>
  <w:style w:type="paragraph" w:customStyle="1" w:styleId="C2ListManual0">
    <w:name w:val="C2 List Manual 0"/>
    <w:basedOn w:val="C2ListManual1"/>
    <w:rsid w:val="00AC4FD0"/>
    <w:pPr>
      <w:spacing w:before="180"/>
      <w:ind w:left="360"/>
    </w:pPr>
  </w:style>
  <w:style w:type="paragraph" w:customStyle="1" w:styleId="C2InstructorNote0a">
    <w:name w:val="C2 Instructor Note 0a"/>
    <w:basedOn w:val="C2InstructorNote"/>
    <w:next w:val="C2InstructorNote"/>
    <w:rsid w:val="00AC4FD0"/>
    <w:pPr>
      <w:spacing w:after="0"/>
    </w:pPr>
  </w:style>
  <w:style w:type="paragraph" w:customStyle="1" w:styleId="C2InstructorNote0">
    <w:name w:val="C2 Instructor Note 0"/>
    <w:basedOn w:val="C2InstructorNote"/>
    <w:rsid w:val="00AC4FD0"/>
    <w:pPr>
      <w:spacing w:before="0" w:after="0"/>
    </w:pPr>
  </w:style>
  <w:style w:type="paragraph" w:customStyle="1" w:styleId="C2InstructorNote0b">
    <w:name w:val="C2 Instructor Note 0b"/>
    <w:basedOn w:val="C2InstructorNote"/>
    <w:next w:val="C2InstructorNote"/>
    <w:rsid w:val="00AC4FD0"/>
    <w:pPr>
      <w:spacing w:before="0"/>
    </w:pPr>
  </w:style>
  <w:style w:type="paragraph" w:customStyle="1" w:styleId="C2SlideCaption">
    <w:name w:val="C2 Slide Caption"/>
    <w:next w:val="C2Slide"/>
    <w:rsid w:val="00AC4FD0"/>
    <w:pPr>
      <w:keepNext/>
      <w:spacing w:before="120" w:after="60"/>
      <w:ind w:left="288" w:hanging="288"/>
      <w:jc w:val="center"/>
    </w:pPr>
    <w:rPr>
      <w:rFonts w:ascii="Tahoma" w:hAnsi="Tahoma" w:cs="Arial"/>
      <w:lang w:eastAsia="ar-SA"/>
    </w:rPr>
  </w:style>
  <w:style w:type="character" w:customStyle="1" w:styleId="C2Term">
    <w:name w:val="C2 Term"/>
    <w:basedOn w:val="DefaultParagraphFont"/>
    <w:rsid w:val="00AC4FD0"/>
    <w:rPr>
      <w:rFonts w:ascii="Arial" w:hAnsi="Arial"/>
      <w:b/>
      <w:sz w:val="20"/>
    </w:rPr>
  </w:style>
  <w:style w:type="paragraph" w:customStyle="1" w:styleId="C2ActivityBullet1">
    <w:name w:val="C2 Activity Bullet 1"/>
    <w:rsid w:val="00AC4FD0"/>
    <w:pPr>
      <w:numPr>
        <w:numId w:val="26"/>
      </w:numPr>
      <w:spacing w:before="60" w:after="60"/>
    </w:pPr>
    <w:rPr>
      <w:rFonts w:ascii="Arial" w:hAnsi="Arial" w:cs="Arial"/>
      <w:sz w:val="22"/>
      <w:lang w:eastAsia="ar-SA"/>
    </w:rPr>
  </w:style>
  <w:style w:type="paragraph" w:customStyle="1" w:styleId="C2ActivityBullet2">
    <w:name w:val="C2 Activity Bullet 2"/>
    <w:rsid w:val="00AC4FD0"/>
    <w:pPr>
      <w:numPr>
        <w:numId w:val="27"/>
      </w:numPr>
      <w:spacing w:before="60" w:after="60"/>
    </w:pPr>
    <w:rPr>
      <w:rFonts w:ascii="Arial" w:hAnsi="Arial"/>
      <w:sz w:val="22"/>
      <w:lang w:eastAsia="ar-SA"/>
    </w:rPr>
  </w:style>
  <w:style w:type="paragraph" w:customStyle="1" w:styleId="C2ActivityHeading1">
    <w:name w:val="C2 Activity Heading 1"/>
    <w:rsid w:val="00AC4FD0"/>
    <w:pPr>
      <w:spacing w:before="120" w:after="120"/>
      <w:ind w:left="288" w:hanging="288"/>
    </w:pPr>
    <w:rPr>
      <w:rFonts w:ascii="Tahoma" w:hAnsi="Tahoma"/>
      <w:b/>
      <w:sz w:val="22"/>
      <w:lang w:eastAsia="ar-SA"/>
    </w:rPr>
  </w:style>
  <w:style w:type="paragraph" w:customStyle="1" w:styleId="C2ActivityNote">
    <w:name w:val="C2 Activity Note"/>
    <w:rsid w:val="00AC4FD0"/>
    <w:pPr>
      <w:spacing w:before="240" w:after="120"/>
      <w:ind w:left="288" w:hanging="288"/>
    </w:pPr>
    <w:rPr>
      <w:rFonts w:ascii="Arial" w:hAnsi="Arial" w:cs="Arial"/>
      <w:sz w:val="22"/>
      <w:lang w:eastAsia="ar-SA"/>
    </w:rPr>
  </w:style>
  <w:style w:type="paragraph" w:customStyle="1" w:styleId="C2TableCaptionFull">
    <w:name w:val="C2 Table Caption: Full"/>
    <w:next w:val="C2Text0"/>
    <w:rsid w:val="00AC4FD0"/>
    <w:pPr>
      <w:keepNext/>
      <w:spacing w:before="120" w:after="60"/>
      <w:ind w:left="288" w:hanging="288"/>
      <w:jc w:val="center"/>
    </w:pPr>
    <w:rPr>
      <w:b/>
      <w:i/>
      <w:color w:val="000000"/>
      <w:sz w:val="24"/>
    </w:rPr>
  </w:style>
  <w:style w:type="table" w:customStyle="1" w:styleId="C2TableDataTable">
    <w:name w:val="C2 Table: Data Table"/>
    <w:basedOn w:val="TableNormal"/>
    <w:rsid w:val="00AC4FD0"/>
    <w:pPr>
      <w:suppressAutoHyphens/>
    </w:p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right"/>
    </w:trPr>
    <w:tblStylePr w:type="firstRow">
      <w:tblPr/>
      <w:trPr>
        <w:tblHeader/>
      </w:trPr>
      <w:tcPr>
        <w:tcBorders>
          <w:insideV w:val="single" w:sz="4" w:space="0" w:color="FFFFFF"/>
        </w:tcBorders>
        <w:shd w:val="clear" w:color="auto" w:fill="000000"/>
      </w:tcPr>
    </w:tblStylePr>
  </w:style>
  <w:style w:type="table" w:styleId="TableGrid">
    <w:name w:val="Table Grid"/>
    <w:basedOn w:val="TableNormal"/>
    <w:rsid w:val="00AC4FD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TableCaptionRight">
    <w:name w:val="C2 Table Caption: Right"/>
    <w:basedOn w:val="C2TableCaptionFull"/>
    <w:next w:val="C2Text0"/>
    <w:rsid w:val="00AC4FD0"/>
    <w:pPr>
      <w:ind w:left="3514"/>
    </w:pPr>
  </w:style>
  <w:style w:type="paragraph" w:customStyle="1" w:styleId="C2Transition">
    <w:name w:val="C2 Transition"/>
    <w:basedOn w:val="C2InstructorNote"/>
    <w:rsid w:val="00AC4FD0"/>
    <w:pPr>
      <w:spacing w:before="240" w:after="0"/>
    </w:pPr>
  </w:style>
  <w:style w:type="character" w:customStyle="1" w:styleId="FooterChar">
    <w:name w:val="Footer Char"/>
    <w:basedOn w:val="DefaultParagraphFont"/>
    <w:link w:val="Footer"/>
    <w:uiPriority w:val="99"/>
    <w:rsid w:val="00E42330"/>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498765">
      <w:bodyDiv w:val="1"/>
      <w:marLeft w:val="0"/>
      <w:marRight w:val="0"/>
      <w:marTop w:val="0"/>
      <w:marBottom w:val="0"/>
      <w:divBdr>
        <w:top w:val="none" w:sz="0" w:space="0" w:color="auto"/>
        <w:left w:val="none" w:sz="0" w:space="0" w:color="auto"/>
        <w:bottom w:val="none" w:sz="0" w:space="0" w:color="auto"/>
        <w:right w:val="none" w:sz="0" w:space="0" w:color="auto"/>
      </w:divBdr>
    </w:div>
    <w:div w:id="1538002240">
      <w:bodyDiv w:val="1"/>
      <w:marLeft w:val="0"/>
      <w:marRight w:val="0"/>
      <w:marTop w:val="0"/>
      <w:marBottom w:val="0"/>
      <w:divBdr>
        <w:top w:val="none" w:sz="0" w:space="0" w:color="auto"/>
        <w:left w:val="none" w:sz="0" w:space="0" w:color="auto"/>
        <w:bottom w:val="none" w:sz="0" w:space="0" w:color="auto"/>
        <w:right w:val="none" w:sz="0" w:space="0" w:color="auto"/>
      </w:divBdr>
    </w:div>
    <w:div w:id="159613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V:\00-Active\1730-NARA%20RM%20Training\E-Working\02-ISD\00%20Templates\NARA%20IG%20508%20Template_200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467886C194D74E9B01144C4C90E752" ma:contentTypeVersion="0" ma:contentTypeDescription="Create a new document." ma:contentTypeScope="" ma:versionID="6c9976f640d4ce8ec560b08ec1b81bc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846922-B37F-47D4-9EBA-FE4A40EC4B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77213D-8F88-4733-B256-634DCA22C559}">
  <ds:schemaRefs>
    <ds:schemaRef ds:uri="http://schemas.microsoft.com/sharepoint/v3/contenttype/forms"/>
  </ds:schemaRefs>
</ds:datastoreItem>
</file>

<file path=customXml/itemProps3.xml><?xml version="1.0" encoding="utf-8"?>
<ds:datastoreItem xmlns:ds="http://schemas.openxmlformats.org/officeDocument/2006/customXml" ds:itemID="{6C24B33A-2CB9-4942-A19F-E8E7E8F997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NARA IG 508 Template_2007.dotm</Template>
  <TotalTime>10</TotalTime>
  <Pages>6</Pages>
  <Words>1725</Words>
  <Characters>9839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Recordkeeping Roles and Responsibilities</vt:lpstr>
    </vt:vector>
  </TitlesOfParts>
  <Company>U.S. National Archives and Records Administration</Company>
  <LinksUpToDate>false</LinksUpToDate>
  <CharactersWithSpaces>11541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Recordkeeping Roles and Responsibilities</dc:title>
  <dc:subject>NARA Records Management Training, Coordinate Records Management Actions with IT</dc:subject>
  <dc:creator>NARA Records Management Training Program</dc:creator>
  <cp:lastModifiedBy>RRiat</cp:lastModifiedBy>
  <cp:revision>5</cp:revision>
  <cp:lastPrinted>2020-01-15T14:03:00Z</cp:lastPrinted>
  <dcterms:created xsi:type="dcterms:W3CDTF">2020-01-15T14:21:00Z</dcterms:created>
  <dcterms:modified xsi:type="dcterms:W3CDTF">2020-01-15T14:30:00Z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0x010100B1467886C194D74E9B01144C4C90E752</vt:lpwstr>
  </property>
</Properties>
</file>